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3F" w:rsidRDefault="00CA4E3F" w:rsidP="003510F8">
      <w:pPr>
        <w:pStyle w:val="a3"/>
        <w:ind w:right="-5"/>
        <w:rPr>
          <w:szCs w:val="28"/>
        </w:rPr>
      </w:pPr>
    </w:p>
    <w:p w:rsidR="002670BC" w:rsidRPr="00C22016" w:rsidRDefault="00972D7E" w:rsidP="000078F7">
      <w:pPr>
        <w:pStyle w:val="a3"/>
        <w:rPr>
          <w:szCs w:val="28"/>
        </w:rPr>
      </w:pPr>
      <w:r w:rsidRPr="00C22016">
        <w:rPr>
          <w:szCs w:val="28"/>
        </w:rPr>
        <w:t>П</w:t>
      </w:r>
      <w:r w:rsidR="00E3749F" w:rsidRPr="00C22016">
        <w:rPr>
          <w:szCs w:val="28"/>
        </w:rPr>
        <w:t xml:space="preserve">ротокол </w:t>
      </w:r>
      <w:r w:rsidR="00A41076" w:rsidRPr="00C22016">
        <w:rPr>
          <w:szCs w:val="28"/>
        </w:rPr>
        <w:t>1</w:t>
      </w:r>
      <w:r w:rsidR="008978DB">
        <w:rPr>
          <w:szCs w:val="28"/>
        </w:rPr>
        <w:t>6</w:t>
      </w:r>
      <w:r w:rsidR="00A41076" w:rsidRPr="00C22016">
        <w:rPr>
          <w:szCs w:val="28"/>
        </w:rPr>
        <w:t>/</w:t>
      </w:r>
      <w:r w:rsidR="008978DB">
        <w:rPr>
          <w:szCs w:val="28"/>
        </w:rPr>
        <w:t>1</w:t>
      </w:r>
    </w:p>
    <w:p w:rsidR="00E3749F" w:rsidRPr="00C22016" w:rsidRDefault="002670BC">
      <w:pPr>
        <w:pStyle w:val="a5"/>
        <w:ind w:right="175"/>
        <w:rPr>
          <w:szCs w:val="28"/>
        </w:rPr>
      </w:pPr>
      <w:r w:rsidRPr="00C22016">
        <w:rPr>
          <w:szCs w:val="28"/>
        </w:rPr>
        <w:t xml:space="preserve">заседания </w:t>
      </w:r>
      <w:r w:rsidR="00E3749F" w:rsidRPr="00C22016">
        <w:rPr>
          <w:szCs w:val="28"/>
        </w:rPr>
        <w:t xml:space="preserve">инвестиционного совета </w:t>
      </w:r>
    </w:p>
    <w:p w:rsidR="002670BC" w:rsidRPr="00C22016" w:rsidRDefault="002670BC" w:rsidP="00152B16">
      <w:pPr>
        <w:pStyle w:val="a5"/>
        <w:ind w:right="175"/>
        <w:rPr>
          <w:szCs w:val="28"/>
        </w:rPr>
      </w:pPr>
      <w:r w:rsidRPr="00C22016">
        <w:rPr>
          <w:szCs w:val="28"/>
        </w:rPr>
        <w:t xml:space="preserve"> при </w:t>
      </w:r>
      <w:r w:rsidR="00152B16" w:rsidRPr="00C22016">
        <w:rPr>
          <w:szCs w:val="28"/>
        </w:rPr>
        <w:t xml:space="preserve">Губернаторе Брянской области </w:t>
      </w:r>
    </w:p>
    <w:p w:rsidR="00152B16" w:rsidRPr="00C22016" w:rsidRDefault="00152B16" w:rsidP="00152B16">
      <w:pPr>
        <w:pStyle w:val="a5"/>
        <w:ind w:right="175"/>
        <w:rPr>
          <w:szCs w:val="28"/>
        </w:rPr>
      </w:pPr>
    </w:p>
    <w:p w:rsidR="002670BC" w:rsidRPr="00C22016" w:rsidRDefault="002670BC" w:rsidP="00614E0F">
      <w:pPr>
        <w:rPr>
          <w:b/>
          <w:bCs/>
          <w:sz w:val="28"/>
          <w:szCs w:val="28"/>
        </w:rPr>
      </w:pPr>
      <w:r w:rsidRPr="00C22016">
        <w:rPr>
          <w:b/>
          <w:bCs/>
          <w:sz w:val="28"/>
          <w:szCs w:val="28"/>
        </w:rPr>
        <w:t xml:space="preserve">г. Брянск                                                                  </w:t>
      </w:r>
      <w:r w:rsidR="008978DB">
        <w:rPr>
          <w:b/>
          <w:bCs/>
          <w:sz w:val="28"/>
          <w:szCs w:val="28"/>
        </w:rPr>
        <w:t>6</w:t>
      </w:r>
      <w:r w:rsidR="00D31AE4" w:rsidRPr="00C22016">
        <w:rPr>
          <w:b/>
          <w:bCs/>
          <w:sz w:val="28"/>
          <w:szCs w:val="28"/>
        </w:rPr>
        <w:t xml:space="preserve"> </w:t>
      </w:r>
      <w:r w:rsidR="008978DB">
        <w:rPr>
          <w:b/>
          <w:bCs/>
          <w:sz w:val="28"/>
          <w:szCs w:val="28"/>
        </w:rPr>
        <w:t>апрел</w:t>
      </w:r>
      <w:r w:rsidR="00D31AE4" w:rsidRPr="00C22016">
        <w:rPr>
          <w:b/>
          <w:bCs/>
          <w:sz w:val="28"/>
          <w:szCs w:val="28"/>
        </w:rPr>
        <w:t>я</w:t>
      </w:r>
      <w:r w:rsidR="00635F6B" w:rsidRPr="00C22016">
        <w:rPr>
          <w:b/>
          <w:bCs/>
          <w:sz w:val="28"/>
          <w:szCs w:val="28"/>
        </w:rPr>
        <w:t xml:space="preserve"> </w:t>
      </w:r>
      <w:r w:rsidR="00EF3335" w:rsidRPr="00C22016">
        <w:rPr>
          <w:b/>
          <w:bCs/>
          <w:sz w:val="28"/>
          <w:szCs w:val="28"/>
        </w:rPr>
        <w:t>20</w:t>
      </w:r>
      <w:r w:rsidR="001A5353" w:rsidRPr="00C22016">
        <w:rPr>
          <w:b/>
          <w:bCs/>
          <w:sz w:val="28"/>
          <w:szCs w:val="28"/>
        </w:rPr>
        <w:t>1</w:t>
      </w:r>
      <w:r w:rsidR="008978DB">
        <w:rPr>
          <w:b/>
          <w:bCs/>
          <w:sz w:val="28"/>
          <w:szCs w:val="28"/>
        </w:rPr>
        <w:t>6</w:t>
      </w:r>
      <w:r w:rsidR="003444FC" w:rsidRPr="00C22016">
        <w:rPr>
          <w:b/>
          <w:bCs/>
          <w:sz w:val="28"/>
          <w:szCs w:val="28"/>
        </w:rPr>
        <w:t xml:space="preserve"> года</w:t>
      </w:r>
      <w:r w:rsidRPr="00C22016">
        <w:rPr>
          <w:b/>
          <w:bCs/>
          <w:sz w:val="28"/>
          <w:szCs w:val="28"/>
        </w:rPr>
        <w:t xml:space="preserve"> </w:t>
      </w:r>
    </w:p>
    <w:p w:rsidR="005949C7" w:rsidRPr="00C22016" w:rsidRDefault="005949C7" w:rsidP="00614E0F">
      <w:pPr>
        <w:rPr>
          <w:b/>
          <w:bCs/>
          <w:sz w:val="28"/>
          <w:szCs w:val="28"/>
        </w:rPr>
      </w:pPr>
    </w:p>
    <w:tbl>
      <w:tblPr>
        <w:tblW w:w="9889" w:type="dxa"/>
        <w:tblInd w:w="-176" w:type="dxa"/>
        <w:tblLook w:val="01E0"/>
      </w:tblPr>
      <w:tblGrid>
        <w:gridCol w:w="4287"/>
        <w:gridCol w:w="5602"/>
      </w:tblGrid>
      <w:tr w:rsidR="005949C7" w:rsidRPr="00C22016" w:rsidTr="004157FD">
        <w:tc>
          <w:tcPr>
            <w:tcW w:w="9889" w:type="dxa"/>
            <w:gridSpan w:val="2"/>
          </w:tcPr>
          <w:p w:rsidR="004157FD" w:rsidRDefault="004157FD" w:rsidP="004157FD">
            <w:pPr>
              <w:ind w:left="2835" w:hanging="27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Председательствовал:</w:t>
            </w:r>
          </w:p>
          <w:p w:rsidR="008978DB" w:rsidRDefault="008978DB" w:rsidP="008978DB">
            <w:pPr>
              <w:ind w:left="2586" w:hanging="2410"/>
              <w:jc w:val="lef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Богомаз</w:t>
            </w:r>
            <w:r w:rsidR="00AB2C90" w:rsidRPr="0002466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AB2C90" w:rsidRPr="00024660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="00AB2C90" w:rsidRPr="00024660">
              <w:rPr>
                <w:b/>
                <w:bCs/>
                <w:sz w:val="28"/>
                <w:szCs w:val="28"/>
              </w:rPr>
              <w:t>.</w:t>
            </w:r>
            <w:r w:rsidR="004157FD">
              <w:rPr>
                <w:bCs/>
                <w:sz w:val="28"/>
                <w:szCs w:val="28"/>
              </w:rPr>
              <w:t xml:space="preserve">       – </w:t>
            </w:r>
            <w:r w:rsidR="00AB2C90">
              <w:rPr>
                <w:bCs/>
                <w:sz w:val="28"/>
                <w:szCs w:val="28"/>
              </w:rPr>
              <w:t xml:space="preserve"> </w:t>
            </w:r>
            <w:r w:rsidR="004157FD">
              <w:rPr>
                <w:bCs/>
                <w:sz w:val="28"/>
                <w:szCs w:val="28"/>
              </w:rPr>
              <w:t>Губернатор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157FD">
              <w:rPr>
                <w:bCs/>
                <w:sz w:val="28"/>
                <w:szCs w:val="28"/>
              </w:rPr>
              <w:t>Брянской области</w:t>
            </w:r>
            <w:r>
              <w:rPr>
                <w:bCs/>
                <w:sz w:val="28"/>
                <w:szCs w:val="28"/>
              </w:rPr>
              <w:t xml:space="preserve">, </w:t>
            </w:r>
          </w:p>
          <w:p w:rsidR="004157FD" w:rsidRPr="00C22016" w:rsidRDefault="008978DB" w:rsidP="008978DB">
            <w:pPr>
              <w:ind w:left="2586" w:hanging="2410"/>
              <w:jc w:val="lef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bCs/>
                <w:sz w:val="28"/>
                <w:szCs w:val="28"/>
              </w:rPr>
              <w:t xml:space="preserve">председатель </w:t>
            </w:r>
            <w:r w:rsidR="004157FD">
              <w:rPr>
                <w:bCs/>
                <w:sz w:val="28"/>
                <w:szCs w:val="28"/>
              </w:rPr>
              <w:t>инвестиционного совета;</w:t>
            </w:r>
          </w:p>
        </w:tc>
      </w:tr>
      <w:tr w:rsidR="005949C7" w:rsidRPr="00C22016" w:rsidTr="004157FD">
        <w:tc>
          <w:tcPr>
            <w:tcW w:w="4287" w:type="dxa"/>
          </w:tcPr>
          <w:p w:rsidR="00FD541E" w:rsidRPr="00C22016" w:rsidRDefault="00FD541E" w:rsidP="00FD05B1">
            <w:pPr>
              <w:jc w:val="left"/>
              <w:rPr>
                <w:sz w:val="28"/>
                <w:szCs w:val="28"/>
              </w:rPr>
            </w:pPr>
          </w:p>
          <w:p w:rsidR="005949C7" w:rsidRPr="00C22016" w:rsidRDefault="005949C7" w:rsidP="004878DF">
            <w:pPr>
              <w:ind w:left="176"/>
              <w:jc w:val="left"/>
              <w:rPr>
                <w:b/>
                <w:bCs/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Присутствовали</w:t>
            </w:r>
            <w:r w:rsidR="00FD05B1" w:rsidRPr="00C22016">
              <w:rPr>
                <w:sz w:val="28"/>
                <w:szCs w:val="28"/>
              </w:rPr>
              <w:t xml:space="preserve"> члены совета</w:t>
            </w:r>
            <w:r w:rsidRPr="00C22016">
              <w:rPr>
                <w:sz w:val="28"/>
                <w:szCs w:val="28"/>
              </w:rPr>
              <w:t>:</w:t>
            </w:r>
          </w:p>
        </w:tc>
        <w:tc>
          <w:tcPr>
            <w:tcW w:w="5602" w:type="dxa"/>
          </w:tcPr>
          <w:p w:rsidR="005949C7" w:rsidRPr="00C22016" w:rsidRDefault="005949C7" w:rsidP="00614E0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949C7" w:rsidRPr="00C22016" w:rsidRDefault="005949C7" w:rsidP="00614E0F">
      <w:pPr>
        <w:rPr>
          <w:b/>
          <w:bCs/>
          <w:sz w:val="28"/>
          <w:szCs w:val="28"/>
        </w:rPr>
      </w:pPr>
    </w:p>
    <w:tbl>
      <w:tblPr>
        <w:tblW w:w="9498" w:type="dxa"/>
        <w:tblInd w:w="-34" w:type="dxa"/>
        <w:tblLook w:val="00A0"/>
      </w:tblPr>
      <w:tblGrid>
        <w:gridCol w:w="2638"/>
        <w:gridCol w:w="364"/>
        <w:gridCol w:w="6496"/>
      </w:tblGrid>
      <w:tr w:rsidR="00AB2C90" w:rsidRPr="00C22016" w:rsidTr="00024660">
        <w:trPr>
          <w:trHeight w:val="449"/>
        </w:trPr>
        <w:tc>
          <w:tcPr>
            <w:tcW w:w="2638" w:type="dxa"/>
          </w:tcPr>
          <w:p w:rsidR="00AB2C90" w:rsidRDefault="008978DB" w:rsidP="008978D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B2C9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бозе</w:t>
            </w:r>
            <w:r w:rsidR="00AB2C9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М</w:t>
            </w:r>
            <w:r w:rsidR="00AB2C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="00AB2C90">
              <w:rPr>
                <w:sz w:val="28"/>
                <w:szCs w:val="28"/>
              </w:rPr>
              <w:t>.</w:t>
            </w:r>
          </w:p>
          <w:p w:rsidR="008978DB" w:rsidRDefault="008978DB" w:rsidP="008978DB">
            <w:pPr>
              <w:jc w:val="left"/>
              <w:rPr>
                <w:sz w:val="28"/>
                <w:szCs w:val="28"/>
              </w:rPr>
            </w:pPr>
          </w:p>
          <w:p w:rsidR="008978DB" w:rsidRDefault="008978DB" w:rsidP="008978D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Мокренко Ю.В.</w:t>
            </w:r>
          </w:p>
          <w:p w:rsidR="000078F7" w:rsidRDefault="000078F7" w:rsidP="008978DB">
            <w:pPr>
              <w:jc w:val="left"/>
              <w:rPr>
                <w:sz w:val="28"/>
                <w:szCs w:val="28"/>
              </w:rPr>
            </w:pPr>
          </w:p>
          <w:p w:rsidR="000078F7" w:rsidRPr="00C22016" w:rsidRDefault="000078F7" w:rsidP="008978D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Филипенко Ю.В.</w:t>
            </w:r>
          </w:p>
        </w:tc>
        <w:tc>
          <w:tcPr>
            <w:tcW w:w="364" w:type="dxa"/>
          </w:tcPr>
          <w:p w:rsidR="00AB2C90" w:rsidRDefault="00AB2C90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78DB" w:rsidRDefault="008978DB" w:rsidP="003A53C0">
            <w:pPr>
              <w:rPr>
                <w:sz w:val="28"/>
                <w:szCs w:val="28"/>
              </w:rPr>
            </w:pPr>
          </w:p>
          <w:p w:rsidR="008978DB" w:rsidRDefault="008978DB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078F7" w:rsidRDefault="000078F7" w:rsidP="003A53C0">
            <w:pPr>
              <w:rPr>
                <w:sz w:val="28"/>
                <w:szCs w:val="28"/>
              </w:rPr>
            </w:pPr>
          </w:p>
          <w:p w:rsidR="000078F7" w:rsidRPr="00C22016" w:rsidRDefault="000078F7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496" w:type="dxa"/>
          </w:tcPr>
          <w:p w:rsidR="00AB2C90" w:rsidRDefault="00AB2C90" w:rsidP="003660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Брянской области</w:t>
            </w:r>
          </w:p>
          <w:p w:rsidR="008978DB" w:rsidRDefault="008978DB" w:rsidP="00366012">
            <w:pPr>
              <w:jc w:val="left"/>
              <w:rPr>
                <w:sz w:val="28"/>
                <w:szCs w:val="28"/>
              </w:rPr>
            </w:pPr>
          </w:p>
          <w:p w:rsidR="008978DB" w:rsidRDefault="008978DB" w:rsidP="008978D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Брянской области</w:t>
            </w:r>
          </w:p>
          <w:p w:rsidR="000078F7" w:rsidRDefault="000078F7" w:rsidP="008978DB">
            <w:pPr>
              <w:jc w:val="left"/>
              <w:rPr>
                <w:sz w:val="28"/>
                <w:szCs w:val="28"/>
              </w:rPr>
            </w:pPr>
          </w:p>
          <w:p w:rsidR="000078F7" w:rsidRDefault="000078F7" w:rsidP="000078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Брянской области</w:t>
            </w:r>
          </w:p>
          <w:p w:rsidR="008978DB" w:rsidRPr="00C22016" w:rsidRDefault="008978DB" w:rsidP="00366012">
            <w:pPr>
              <w:jc w:val="left"/>
              <w:rPr>
                <w:sz w:val="28"/>
                <w:szCs w:val="28"/>
              </w:rPr>
            </w:pPr>
          </w:p>
        </w:tc>
      </w:tr>
      <w:tr w:rsidR="00FD05B1" w:rsidRPr="00C22016" w:rsidTr="00024660">
        <w:trPr>
          <w:trHeight w:val="766"/>
        </w:trPr>
        <w:tc>
          <w:tcPr>
            <w:tcW w:w="2638" w:type="dxa"/>
          </w:tcPr>
          <w:p w:rsidR="00FD05B1" w:rsidRPr="00C22016" w:rsidRDefault="00AB2C90" w:rsidP="00FD05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С.В.</w:t>
            </w:r>
          </w:p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FD05B1" w:rsidRPr="00C22016" w:rsidRDefault="00FD05B1" w:rsidP="00366012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департамента экономического развития Брянской области, секретарь совета</w:t>
            </w:r>
          </w:p>
        </w:tc>
      </w:tr>
      <w:tr w:rsidR="00AB2C90" w:rsidRPr="00C22016" w:rsidTr="00024660">
        <w:tc>
          <w:tcPr>
            <w:tcW w:w="2638" w:type="dxa"/>
          </w:tcPr>
          <w:p w:rsidR="00AB2C90" w:rsidRPr="00C22016" w:rsidRDefault="008978DB" w:rsidP="00AB2C90">
            <w:pPr>
              <w:tabs>
                <w:tab w:val="left" w:pos="4253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Сухачё</w:t>
            </w:r>
            <w:r w:rsidR="00AB2C9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И</w:t>
            </w:r>
            <w:r w:rsidR="00AB2C90">
              <w:rPr>
                <w:sz w:val="28"/>
                <w:szCs w:val="28"/>
              </w:rPr>
              <w:t>.В.</w:t>
            </w:r>
          </w:p>
          <w:p w:rsidR="00AB2C90" w:rsidRPr="00C22016" w:rsidRDefault="00AB2C90" w:rsidP="00AB2C90">
            <w:pPr>
              <w:tabs>
                <w:tab w:val="left" w:pos="425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AB2C90" w:rsidRPr="00C22016" w:rsidRDefault="00AB2C90" w:rsidP="00AB2C9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AB2C90" w:rsidRDefault="008978DB" w:rsidP="00AB2C9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AB2C90" w:rsidRPr="00C2201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AB2C90" w:rsidRPr="00C22016">
              <w:rPr>
                <w:sz w:val="28"/>
                <w:szCs w:val="28"/>
              </w:rPr>
              <w:t xml:space="preserve"> департамента топливно-энергетического комплекса и жилищно-коммунального хозяйства Брянской области</w:t>
            </w:r>
          </w:p>
          <w:p w:rsidR="008978DB" w:rsidRPr="00C22016" w:rsidRDefault="008978DB" w:rsidP="00AB2C90">
            <w:pPr>
              <w:jc w:val="left"/>
              <w:rPr>
                <w:sz w:val="28"/>
                <w:szCs w:val="28"/>
              </w:rPr>
            </w:pPr>
          </w:p>
        </w:tc>
      </w:tr>
      <w:tr w:rsidR="00AB2C90" w:rsidRPr="00C22016" w:rsidTr="00024660">
        <w:tc>
          <w:tcPr>
            <w:tcW w:w="2638" w:type="dxa"/>
          </w:tcPr>
          <w:p w:rsidR="00AB2C90" w:rsidRPr="00C22016" w:rsidRDefault="00AB2C90" w:rsidP="00AB2C90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Зарецкий С.И.</w:t>
            </w:r>
          </w:p>
        </w:tc>
        <w:tc>
          <w:tcPr>
            <w:tcW w:w="364" w:type="dxa"/>
          </w:tcPr>
          <w:p w:rsidR="00AB2C90" w:rsidRPr="00C22016" w:rsidRDefault="00AB2C90" w:rsidP="00AB2C9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AB2C90" w:rsidRDefault="00AB2C90" w:rsidP="00AB2C90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департамента промышленности, транспорта    и связи Брянской области</w:t>
            </w:r>
          </w:p>
          <w:p w:rsidR="008978DB" w:rsidRPr="00C22016" w:rsidRDefault="008978DB" w:rsidP="00AB2C90">
            <w:pPr>
              <w:jc w:val="left"/>
              <w:rPr>
                <w:sz w:val="28"/>
                <w:szCs w:val="28"/>
              </w:rPr>
            </w:pPr>
          </w:p>
        </w:tc>
      </w:tr>
      <w:tr w:rsidR="00AB2C90" w:rsidRPr="00C22016" w:rsidTr="00024660">
        <w:tc>
          <w:tcPr>
            <w:tcW w:w="2638" w:type="dxa"/>
          </w:tcPr>
          <w:p w:rsidR="00AB2C90" w:rsidRPr="00C22016" w:rsidRDefault="00AB2C90" w:rsidP="00AB2C9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Карелина С.И.</w:t>
            </w:r>
          </w:p>
          <w:p w:rsidR="00AB2C90" w:rsidRPr="00C22016" w:rsidRDefault="00AB2C90" w:rsidP="00AB2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AB2C90" w:rsidRPr="00C22016" w:rsidRDefault="00AB2C90" w:rsidP="00AB2C9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AB2C90" w:rsidRDefault="00AB2C90" w:rsidP="00AB2C9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Pr="00C2201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22016">
              <w:rPr>
                <w:sz w:val="28"/>
                <w:szCs w:val="28"/>
              </w:rPr>
              <w:t xml:space="preserve"> управления имущественных отношений Брянской области</w:t>
            </w:r>
          </w:p>
          <w:p w:rsidR="008978DB" w:rsidRPr="00C22016" w:rsidRDefault="008978DB" w:rsidP="00AB2C90">
            <w:pPr>
              <w:jc w:val="left"/>
              <w:rPr>
                <w:sz w:val="28"/>
                <w:szCs w:val="28"/>
              </w:rPr>
            </w:pPr>
          </w:p>
        </w:tc>
      </w:tr>
      <w:tr w:rsidR="00AB2C90" w:rsidRPr="00C22016" w:rsidTr="00024660">
        <w:tc>
          <w:tcPr>
            <w:tcW w:w="2638" w:type="dxa"/>
          </w:tcPr>
          <w:p w:rsidR="00AB2C90" w:rsidRPr="00C22016" w:rsidRDefault="008978DB" w:rsidP="008978D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Бабась</w:t>
            </w:r>
            <w:r w:rsidR="005F66D4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>А</w:t>
            </w:r>
            <w:r w:rsidR="005F66D4">
              <w:rPr>
                <w:sz w:val="28"/>
                <w:szCs w:val="28"/>
              </w:rPr>
              <w:t>.</w:t>
            </w:r>
          </w:p>
        </w:tc>
        <w:tc>
          <w:tcPr>
            <w:tcW w:w="364" w:type="dxa"/>
          </w:tcPr>
          <w:p w:rsidR="00AB2C90" w:rsidRPr="00C22016" w:rsidRDefault="00AB2C90" w:rsidP="00AB2C9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AB2C90" w:rsidRDefault="00AB2C90" w:rsidP="00AB2C90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 департамента финансов</w:t>
            </w:r>
            <w:r w:rsidRPr="00C22016">
              <w:rPr>
                <w:sz w:val="28"/>
                <w:szCs w:val="28"/>
              </w:rPr>
              <w:t xml:space="preserve"> Брянской области</w:t>
            </w:r>
          </w:p>
          <w:p w:rsidR="008978DB" w:rsidRPr="00C22016" w:rsidRDefault="008978DB" w:rsidP="00AB2C90">
            <w:pPr>
              <w:jc w:val="left"/>
              <w:rPr>
                <w:sz w:val="28"/>
                <w:szCs w:val="28"/>
              </w:rPr>
            </w:pPr>
          </w:p>
        </w:tc>
      </w:tr>
      <w:tr w:rsidR="00D663E9" w:rsidRPr="00C22016" w:rsidTr="00024660">
        <w:tc>
          <w:tcPr>
            <w:tcW w:w="2638" w:type="dxa"/>
          </w:tcPr>
          <w:tbl>
            <w:tblPr>
              <w:tblW w:w="2391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391"/>
            </w:tblGrid>
            <w:tr w:rsidR="00D663E9" w:rsidRPr="00C22016" w:rsidTr="00D663E9">
              <w:trPr>
                <w:tblCellSpacing w:w="7" w:type="dxa"/>
              </w:trPr>
              <w:tc>
                <w:tcPr>
                  <w:tcW w:w="4941" w:type="pct"/>
                </w:tcPr>
                <w:p w:rsidR="00D663E9" w:rsidRPr="00C22016" w:rsidRDefault="00D663E9" w:rsidP="00D663E9">
                  <w:pPr>
                    <w:ind w:left="-74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Мешков</w:t>
                  </w:r>
                  <w:r w:rsidRPr="00C2201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C22016">
                    <w:rPr>
                      <w:sz w:val="28"/>
                      <w:szCs w:val="28"/>
                    </w:rPr>
                    <w:t>.Н.</w:t>
                  </w:r>
                </w:p>
              </w:tc>
            </w:tr>
          </w:tbl>
          <w:p w:rsidR="00D663E9" w:rsidRPr="00C22016" w:rsidRDefault="00D663E9" w:rsidP="00D663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D663E9" w:rsidRPr="00C22016" w:rsidRDefault="00D663E9" w:rsidP="00D663E9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D663E9" w:rsidRDefault="00D663E9" w:rsidP="00D663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Pr="00C2201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C22016">
              <w:rPr>
                <w:sz w:val="28"/>
                <w:szCs w:val="28"/>
              </w:rPr>
              <w:t xml:space="preserve"> департамента строительства </w:t>
            </w:r>
            <w:r>
              <w:rPr>
                <w:sz w:val="28"/>
                <w:szCs w:val="28"/>
              </w:rPr>
              <w:t xml:space="preserve">и </w:t>
            </w:r>
            <w:r w:rsidRPr="00C22016">
              <w:rPr>
                <w:sz w:val="28"/>
                <w:szCs w:val="28"/>
              </w:rPr>
              <w:t>архитектуры Брянской области</w:t>
            </w:r>
          </w:p>
          <w:p w:rsidR="008978DB" w:rsidRPr="00C22016" w:rsidRDefault="008978DB" w:rsidP="00D663E9">
            <w:pPr>
              <w:jc w:val="left"/>
              <w:rPr>
                <w:sz w:val="28"/>
                <w:szCs w:val="28"/>
              </w:rPr>
            </w:pPr>
          </w:p>
        </w:tc>
      </w:tr>
      <w:tr w:rsidR="00D663E9" w:rsidRPr="00C22016" w:rsidTr="00024660">
        <w:trPr>
          <w:trHeight w:val="470"/>
        </w:trPr>
        <w:tc>
          <w:tcPr>
            <w:tcW w:w="2638" w:type="dxa"/>
          </w:tcPr>
          <w:p w:rsidR="00D663E9" w:rsidRPr="00C22016" w:rsidRDefault="008978DB" w:rsidP="008978DB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Котенков</w:t>
            </w:r>
            <w:r w:rsidR="00D663E9">
              <w:rPr>
                <w:sz w:val="28"/>
                <w:szCs w:val="28"/>
              </w:rPr>
              <w:t xml:space="preserve"> В.</w:t>
            </w:r>
            <w:r>
              <w:rPr>
                <w:sz w:val="28"/>
                <w:szCs w:val="28"/>
              </w:rPr>
              <w:t>М</w:t>
            </w:r>
            <w:r w:rsidR="00D663E9">
              <w:rPr>
                <w:sz w:val="28"/>
                <w:szCs w:val="28"/>
              </w:rPr>
              <w:t>.</w:t>
            </w:r>
          </w:p>
        </w:tc>
        <w:tc>
          <w:tcPr>
            <w:tcW w:w="364" w:type="dxa"/>
          </w:tcPr>
          <w:p w:rsidR="00D663E9" w:rsidRPr="00C22016" w:rsidRDefault="00D663E9" w:rsidP="00D663E9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D663E9" w:rsidRPr="00C22016" w:rsidRDefault="00D663E9" w:rsidP="008978DB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начальник управления лесами Брянской области</w:t>
            </w:r>
          </w:p>
        </w:tc>
      </w:tr>
      <w:tr w:rsidR="00D663E9" w:rsidRPr="00C22016" w:rsidTr="00024660">
        <w:tc>
          <w:tcPr>
            <w:tcW w:w="2638" w:type="dxa"/>
          </w:tcPr>
          <w:p w:rsidR="00D663E9" w:rsidRPr="00C22016" w:rsidRDefault="00D663E9" w:rsidP="00D663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D663E9" w:rsidRPr="00C22016" w:rsidRDefault="00D663E9" w:rsidP="00D663E9">
            <w:pPr>
              <w:rPr>
                <w:sz w:val="28"/>
                <w:szCs w:val="28"/>
              </w:rPr>
            </w:pPr>
          </w:p>
        </w:tc>
        <w:tc>
          <w:tcPr>
            <w:tcW w:w="6496" w:type="dxa"/>
          </w:tcPr>
          <w:p w:rsidR="00D663E9" w:rsidRPr="00C22016" w:rsidRDefault="00D663E9" w:rsidP="00D663E9">
            <w:pPr>
              <w:jc w:val="left"/>
              <w:rPr>
                <w:sz w:val="28"/>
                <w:szCs w:val="28"/>
              </w:rPr>
            </w:pPr>
          </w:p>
        </w:tc>
      </w:tr>
      <w:tr w:rsidR="00D663E9" w:rsidRPr="00C22016" w:rsidTr="00024660">
        <w:tc>
          <w:tcPr>
            <w:tcW w:w="2638" w:type="dxa"/>
          </w:tcPr>
          <w:p w:rsidR="00D663E9" w:rsidRDefault="00D663E9" w:rsidP="00D663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 М.Е.</w:t>
            </w:r>
          </w:p>
        </w:tc>
        <w:tc>
          <w:tcPr>
            <w:tcW w:w="364" w:type="dxa"/>
          </w:tcPr>
          <w:p w:rsidR="00D663E9" w:rsidRPr="00C22016" w:rsidRDefault="00D663E9" w:rsidP="00D66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D663E9" w:rsidRDefault="00D663E9" w:rsidP="00D663E9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C22016">
              <w:rPr>
                <w:sz w:val="28"/>
                <w:szCs w:val="28"/>
              </w:rPr>
              <w:t xml:space="preserve"> директора департамента экономического развития Брянской области</w:t>
            </w:r>
          </w:p>
          <w:p w:rsidR="008978DB" w:rsidRDefault="008978DB" w:rsidP="00D663E9">
            <w:pPr>
              <w:jc w:val="left"/>
              <w:rPr>
                <w:sz w:val="28"/>
                <w:szCs w:val="28"/>
              </w:rPr>
            </w:pPr>
          </w:p>
        </w:tc>
      </w:tr>
      <w:tr w:rsidR="00D663E9" w:rsidRPr="00C22016" w:rsidTr="00024660">
        <w:tc>
          <w:tcPr>
            <w:tcW w:w="2638" w:type="dxa"/>
          </w:tcPr>
          <w:p w:rsidR="00E4000F" w:rsidRDefault="00E4000F" w:rsidP="00D663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Кривцова  Е.С.</w:t>
            </w:r>
          </w:p>
          <w:p w:rsidR="000078F7" w:rsidRDefault="000078F7" w:rsidP="00D663E9">
            <w:pPr>
              <w:jc w:val="left"/>
              <w:rPr>
                <w:sz w:val="28"/>
                <w:szCs w:val="28"/>
              </w:rPr>
            </w:pPr>
          </w:p>
          <w:p w:rsidR="00E4000F" w:rsidRDefault="00E4000F" w:rsidP="00D663E9">
            <w:pPr>
              <w:jc w:val="left"/>
              <w:rPr>
                <w:sz w:val="28"/>
                <w:szCs w:val="28"/>
              </w:rPr>
            </w:pPr>
          </w:p>
          <w:p w:rsidR="00D663E9" w:rsidRPr="00C22016" w:rsidRDefault="00D663E9" w:rsidP="00D663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Глушенкова М.В.</w:t>
            </w:r>
          </w:p>
          <w:p w:rsidR="00D663E9" w:rsidRPr="00D663E9" w:rsidRDefault="00D663E9" w:rsidP="00D663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E4000F" w:rsidRDefault="00D663E9" w:rsidP="00D663E9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lastRenderedPageBreak/>
              <w:t>-</w:t>
            </w:r>
          </w:p>
          <w:p w:rsidR="000078F7" w:rsidRDefault="000078F7" w:rsidP="00D663E9">
            <w:pPr>
              <w:rPr>
                <w:sz w:val="28"/>
                <w:szCs w:val="28"/>
              </w:rPr>
            </w:pPr>
          </w:p>
          <w:p w:rsidR="00E4000F" w:rsidRDefault="00E4000F" w:rsidP="00D663E9">
            <w:pPr>
              <w:rPr>
                <w:sz w:val="28"/>
                <w:szCs w:val="28"/>
              </w:rPr>
            </w:pPr>
          </w:p>
          <w:p w:rsidR="00E4000F" w:rsidRPr="00C22016" w:rsidRDefault="00E4000F" w:rsidP="00D66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496" w:type="dxa"/>
          </w:tcPr>
          <w:p w:rsidR="00E4000F" w:rsidRDefault="00E4000F" w:rsidP="00D663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департамента культуры Брянской области</w:t>
            </w:r>
          </w:p>
          <w:p w:rsidR="00E4000F" w:rsidRDefault="00E4000F" w:rsidP="00D663E9">
            <w:pPr>
              <w:jc w:val="left"/>
              <w:rPr>
                <w:sz w:val="28"/>
                <w:szCs w:val="28"/>
              </w:rPr>
            </w:pPr>
          </w:p>
          <w:p w:rsidR="000078F7" w:rsidRDefault="000078F7" w:rsidP="00D663E9">
            <w:pPr>
              <w:jc w:val="left"/>
              <w:rPr>
                <w:sz w:val="28"/>
                <w:szCs w:val="28"/>
              </w:rPr>
            </w:pPr>
          </w:p>
          <w:p w:rsidR="00D663E9" w:rsidRDefault="00D663E9" w:rsidP="00D663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</w:t>
            </w:r>
            <w:r w:rsidRPr="00C22016">
              <w:rPr>
                <w:sz w:val="28"/>
                <w:szCs w:val="28"/>
              </w:rPr>
              <w:t xml:space="preserve">  департамента сельского хозяйства Брянской области</w:t>
            </w:r>
          </w:p>
          <w:p w:rsidR="008978DB" w:rsidRPr="00C22016" w:rsidRDefault="008978DB" w:rsidP="00D663E9">
            <w:pPr>
              <w:jc w:val="left"/>
              <w:rPr>
                <w:sz w:val="28"/>
                <w:szCs w:val="28"/>
              </w:rPr>
            </w:pPr>
          </w:p>
        </w:tc>
      </w:tr>
      <w:tr w:rsidR="00AB2C90" w:rsidRPr="00C22016" w:rsidTr="00024660">
        <w:trPr>
          <w:trHeight w:val="766"/>
        </w:trPr>
        <w:tc>
          <w:tcPr>
            <w:tcW w:w="2638" w:type="dxa"/>
          </w:tcPr>
          <w:p w:rsidR="00AB2C90" w:rsidRDefault="008978DB" w:rsidP="008978D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Предёха</w:t>
            </w:r>
            <w:r w:rsidR="00D66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E9">
              <w:rPr>
                <w:sz w:val="28"/>
                <w:szCs w:val="28"/>
              </w:rPr>
              <w:t>.Н.</w:t>
            </w:r>
          </w:p>
        </w:tc>
        <w:tc>
          <w:tcPr>
            <w:tcW w:w="364" w:type="dxa"/>
          </w:tcPr>
          <w:p w:rsidR="00AB2C90" w:rsidRPr="00C22016" w:rsidRDefault="00D663E9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AB2C90" w:rsidRPr="00C22016" w:rsidRDefault="00D663E9" w:rsidP="008978D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</w:t>
            </w:r>
            <w:r w:rsidR="008978DB">
              <w:rPr>
                <w:sz w:val="28"/>
                <w:szCs w:val="28"/>
              </w:rPr>
              <w:t xml:space="preserve">рвый заместитель главы </w:t>
            </w:r>
            <w:r>
              <w:rPr>
                <w:sz w:val="28"/>
                <w:szCs w:val="28"/>
              </w:rPr>
              <w:t>Брянской городской администрации</w:t>
            </w:r>
          </w:p>
        </w:tc>
      </w:tr>
      <w:tr w:rsidR="00D663E9" w:rsidRPr="00C22016" w:rsidTr="00024660">
        <w:trPr>
          <w:trHeight w:val="766"/>
        </w:trPr>
        <w:tc>
          <w:tcPr>
            <w:tcW w:w="2638" w:type="dxa"/>
          </w:tcPr>
          <w:p w:rsidR="00D663E9" w:rsidRDefault="00D663E9" w:rsidP="00FD05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Вязов В.И.</w:t>
            </w:r>
          </w:p>
          <w:p w:rsidR="00E4000F" w:rsidRDefault="00E4000F" w:rsidP="00FD05B1">
            <w:pPr>
              <w:jc w:val="left"/>
              <w:rPr>
                <w:sz w:val="28"/>
                <w:szCs w:val="28"/>
              </w:rPr>
            </w:pPr>
          </w:p>
          <w:p w:rsidR="00E4000F" w:rsidRDefault="00E4000F" w:rsidP="00FD05B1">
            <w:pPr>
              <w:jc w:val="left"/>
              <w:rPr>
                <w:sz w:val="28"/>
                <w:szCs w:val="28"/>
              </w:rPr>
            </w:pPr>
          </w:p>
          <w:p w:rsidR="00E4000F" w:rsidRDefault="00E4000F" w:rsidP="00FD05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Невструев А.В. </w:t>
            </w:r>
          </w:p>
          <w:p w:rsidR="00E4000F" w:rsidRDefault="00E4000F" w:rsidP="00FD05B1">
            <w:pPr>
              <w:jc w:val="left"/>
              <w:rPr>
                <w:sz w:val="28"/>
                <w:szCs w:val="28"/>
              </w:rPr>
            </w:pPr>
          </w:p>
          <w:p w:rsidR="00E4000F" w:rsidRDefault="00E4000F" w:rsidP="00FD05B1">
            <w:pPr>
              <w:jc w:val="left"/>
              <w:rPr>
                <w:sz w:val="28"/>
                <w:szCs w:val="28"/>
              </w:rPr>
            </w:pPr>
          </w:p>
          <w:p w:rsidR="00E4000F" w:rsidRDefault="00E4000F" w:rsidP="00FD05B1">
            <w:pPr>
              <w:jc w:val="left"/>
              <w:rPr>
                <w:sz w:val="28"/>
                <w:szCs w:val="28"/>
              </w:rPr>
            </w:pPr>
          </w:p>
          <w:p w:rsidR="00E4000F" w:rsidRDefault="00E4000F" w:rsidP="00FD05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Алёхин И.И.</w:t>
            </w:r>
          </w:p>
        </w:tc>
        <w:tc>
          <w:tcPr>
            <w:tcW w:w="364" w:type="dxa"/>
          </w:tcPr>
          <w:p w:rsidR="00D663E9" w:rsidRDefault="00D663E9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000F" w:rsidRDefault="00E4000F" w:rsidP="003A53C0">
            <w:pPr>
              <w:rPr>
                <w:sz w:val="28"/>
                <w:szCs w:val="28"/>
              </w:rPr>
            </w:pPr>
          </w:p>
          <w:p w:rsidR="00E4000F" w:rsidRDefault="00E4000F" w:rsidP="003A53C0">
            <w:pPr>
              <w:rPr>
                <w:sz w:val="28"/>
                <w:szCs w:val="28"/>
              </w:rPr>
            </w:pPr>
          </w:p>
          <w:p w:rsidR="00E4000F" w:rsidRDefault="00E4000F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000F" w:rsidRDefault="00E4000F" w:rsidP="003A53C0">
            <w:pPr>
              <w:rPr>
                <w:sz w:val="28"/>
                <w:szCs w:val="28"/>
              </w:rPr>
            </w:pPr>
          </w:p>
          <w:p w:rsidR="00E4000F" w:rsidRDefault="00E4000F" w:rsidP="003A53C0">
            <w:pPr>
              <w:rPr>
                <w:sz w:val="28"/>
                <w:szCs w:val="28"/>
              </w:rPr>
            </w:pPr>
          </w:p>
          <w:p w:rsidR="00E4000F" w:rsidRDefault="00E4000F" w:rsidP="003A53C0">
            <w:pPr>
              <w:rPr>
                <w:sz w:val="28"/>
                <w:szCs w:val="28"/>
              </w:rPr>
            </w:pPr>
          </w:p>
          <w:p w:rsidR="00E4000F" w:rsidRDefault="00E4000F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  <w:tc>
          <w:tcPr>
            <w:tcW w:w="6496" w:type="dxa"/>
          </w:tcPr>
          <w:p w:rsidR="00D663E9" w:rsidRDefault="00D663E9" w:rsidP="00D663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бюджету, налогам и экономической политике Брянской областной Думы</w:t>
            </w:r>
          </w:p>
          <w:p w:rsidR="00E4000F" w:rsidRDefault="00E4000F" w:rsidP="00D663E9">
            <w:pPr>
              <w:jc w:val="left"/>
              <w:rPr>
                <w:sz w:val="28"/>
                <w:szCs w:val="28"/>
              </w:rPr>
            </w:pPr>
          </w:p>
          <w:p w:rsidR="00E4000F" w:rsidRDefault="00E4000F" w:rsidP="00E4000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бюджету, налогам и экономической политике Брянской областной Думы</w:t>
            </w:r>
          </w:p>
          <w:p w:rsidR="00E4000F" w:rsidRDefault="00E4000F" w:rsidP="00E4000F">
            <w:pPr>
              <w:jc w:val="left"/>
              <w:rPr>
                <w:sz w:val="28"/>
                <w:szCs w:val="28"/>
              </w:rPr>
            </w:pPr>
          </w:p>
          <w:p w:rsidR="00E4000F" w:rsidRDefault="00E4000F" w:rsidP="00E4000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промышленности, строительству, предпринимательству и собственности Брянской областной Думы</w:t>
            </w:r>
          </w:p>
          <w:p w:rsidR="00E4000F" w:rsidRDefault="00E4000F" w:rsidP="00D663E9">
            <w:pPr>
              <w:jc w:val="left"/>
              <w:rPr>
                <w:sz w:val="28"/>
                <w:szCs w:val="28"/>
              </w:rPr>
            </w:pPr>
          </w:p>
        </w:tc>
      </w:tr>
      <w:tr w:rsidR="00D663E9" w:rsidRPr="00C22016" w:rsidTr="00024660">
        <w:trPr>
          <w:trHeight w:val="713"/>
        </w:trPr>
        <w:tc>
          <w:tcPr>
            <w:tcW w:w="2638" w:type="dxa"/>
          </w:tcPr>
          <w:p w:rsidR="00D663E9" w:rsidRPr="00C22016" w:rsidRDefault="00D663E9" w:rsidP="00D663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В.Ф.</w:t>
            </w:r>
          </w:p>
          <w:p w:rsidR="00D663E9" w:rsidRPr="00C22016" w:rsidRDefault="00D663E9" w:rsidP="00D663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D663E9" w:rsidRPr="00C22016" w:rsidRDefault="00D663E9" w:rsidP="00D663E9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D663E9" w:rsidRDefault="00D663E9" w:rsidP="00D663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22016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C22016">
              <w:rPr>
                <w:sz w:val="28"/>
                <w:szCs w:val="28"/>
              </w:rPr>
              <w:t xml:space="preserve"> управления Федеральной налоговой службы по Брянской области </w:t>
            </w:r>
          </w:p>
          <w:p w:rsidR="00024660" w:rsidRPr="00C22016" w:rsidRDefault="00024660" w:rsidP="00D663E9">
            <w:pPr>
              <w:jc w:val="left"/>
              <w:rPr>
                <w:sz w:val="28"/>
                <w:szCs w:val="28"/>
              </w:rPr>
            </w:pPr>
          </w:p>
        </w:tc>
      </w:tr>
      <w:tr w:rsidR="00D663E9" w:rsidRPr="00C22016" w:rsidTr="00024660">
        <w:tc>
          <w:tcPr>
            <w:tcW w:w="2638" w:type="dxa"/>
          </w:tcPr>
          <w:p w:rsidR="00D663E9" w:rsidRPr="00C22016" w:rsidRDefault="008978DB" w:rsidP="00D663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Селян</w:t>
            </w:r>
            <w:r w:rsidR="00D663E9">
              <w:rPr>
                <w:sz w:val="28"/>
                <w:szCs w:val="28"/>
              </w:rPr>
              <w:t xml:space="preserve">ина </w:t>
            </w:r>
            <w:r>
              <w:rPr>
                <w:sz w:val="28"/>
                <w:szCs w:val="28"/>
              </w:rPr>
              <w:t>Н</w:t>
            </w:r>
            <w:r w:rsidR="00D663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D663E9">
              <w:rPr>
                <w:sz w:val="28"/>
                <w:szCs w:val="28"/>
              </w:rPr>
              <w:t>.</w:t>
            </w:r>
          </w:p>
          <w:p w:rsidR="00D663E9" w:rsidRPr="00C22016" w:rsidRDefault="00D663E9" w:rsidP="00D663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D663E9" w:rsidRPr="00C22016" w:rsidRDefault="00D663E9" w:rsidP="00D663E9">
            <w:pPr>
              <w:tabs>
                <w:tab w:val="left" w:pos="228"/>
                <w:tab w:val="left" w:pos="370"/>
              </w:tabs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D663E9" w:rsidRDefault="00D663E9" w:rsidP="00D663E9">
            <w:pPr>
              <w:tabs>
                <w:tab w:val="left" w:pos="228"/>
                <w:tab w:val="left" w:pos="37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22016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C22016">
              <w:rPr>
                <w:sz w:val="28"/>
                <w:szCs w:val="28"/>
              </w:rPr>
              <w:t xml:space="preserve"> управления Федеральной антимонопольной службы по Брянской области </w:t>
            </w:r>
          </w:p>
          <w:p w:rsidR="008978DB" w:rsidRPr="00C22016" w:rsidRDefault="008978DB" w:rsidP="00D663E9">
            <w:pPr>
              <w:tabs>
                <w:tab w:val="left" w:pos="228"/>
                <w:tab w:val="left" w:pos="370"/>
              </w:tabs>
              <w:jc w:val="left"/>
              <w:rPr>
                <w:sz w:val="28"/>
                <w:szCs w:val="28"/>
              </w:rPr>
            </w:pPr>
          </w:p>
        </w:tc>
      </w:tr>
      <w:tr w:rsidR="00FD05B1" w:rsidRPr="00C22016" w:rsidTr="00024660">
        <w:trPr>
          <w:trHeight w:val="1213"/>
        </w:trPr>
        <w:tc>
          <w:tcPr>
            <w:tcW w:w="2638" w:type="dxa"/>
          </w:tcPr>
          <w:p w:rsidR="00646DCB" w:rsidRDefault="00FD05B1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Шалыгин Г.М.</w:t>
            </w:r>
          </w:p>
          <w:p w:rsidR="008978DB" w:rsidRDefault="008978DB" w:rsidP="00FD05B1">
            <w:pPr>
              <w:jc w:val="left"/>
              <w:rPr>
                <w:sz w:val="28"/>
                <w:szCs w:val="28"/>
              </w:rPr>
            </w:pPr>
          </w:p>
          <w:p w:rsidR="008978DB" w:rsidRDefault="008978DB" w:rsidP="00FD05B1">
            <w:pPr>
              <w:jc w:val="left"/>
              <w:rPr>
                <w:sz w:val="28"/>
                <w:szCs w:val="28"/>
              </w:rPr>
            </w:pPr>
          </w:p>
          <w:p w:rsidR="008978DB" w:rsidRDefault="008978DB" w:rsidP="00FD05B1">
            <w:pPr>
              <w:jc w:val="left"/>
              <w:rPr>
                <w:sz w:val="28"/>
                <w:szCs w:val="28"/>
              </w:rPr>
            </w:pPr>
          </w:p>
          <w:p w:rsidR="008978DB" w:rsidRDefault="008978DB" w:rsidP="00FD05B1">
            <w:pPr>
              <w:jc w:val="left"/>
              <w:rPr>
                <w:sz w:val="28"/>
                <w:szCs w:val="28"/>
              </w:rPr>
            </w:pPr>
          </w:p>
          <w:p w:rsidR="00646DCB" w:rsidRDefault="008978DB" w:rsidP="00FD05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Волчков В.И.</w:t>
            </w:r>
          </w:p>
          <w:p w:rsidR="00646DCB" w:rsidRDefault="00646DCB" w:rsidP="00FD05B1">
            <w:pPr>
              <w:jc w:val="left"/>
              <w:rPr>
                <w:sz w:val="28"/>
                <w:szCs w:val="28"/>
              </w:rPr>
            </w:pPr>
          </w:p>
          <w:p w:rsidR="00FD05B1" w:rsidRPr="004157FD" w:rsidRDefault="00FD05B1" w:rsidP="00D663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8978DB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  <w:p w:rsidR="008978DB" w:rsidRDefault="008978DB" w:rsidP="003A53C0">
            <w:pPr>
              <w:rPr>
                <w:sz w:val="28"/>
                <w:szCs w:val="28"/>
              </w:rPr>
            </w:pPr>
          </w:p>
          <w:p w:rsidR="008978DB" w:rsidRDefault="008978DB" w:rsidP="003A53C0">
            <w:pPr>
              <w:rPr>
                <w:sz w:val="28"/>
                <w:szCs w:val="28"/>
              </w:rPr>
            </w:pPr>
          </w:p>
          <w:p w:rsidR="008978DB" w:rsidRDefault="008978DB" w:rsidP="003A53C0">
            <w:pPr>
              <w:rPr>
                <w:sz w:val="28"/>
                <w:szCs w:val="28"/>
              </w:rPr>
            </w:pPr>
          </w:p>
          <w:p w:rsidR="008978DB" w:rsidRDefault="008978DB" w:rsidP="003A53C0">
            <w:pPr>
              <w:rPr>
                <w:sz w:val="28"/>
                <w:szCs w:val="28"/>
              </w:rPr>
            </w:pPr>
          </w:p>
          <w:p w:rsidR="00646DCB" w:rsidRDefault="008978DB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646DCB">
              <w:rPr>
                <w:sz w:val="28"/>
                <w:szCs w:val="28"/>
              </w:rPr>
              <w:t xml:space="preserve">   </w:t>
            </w:r>
          </w:p>
          <w:p w:rsidR="00646DCB" w:rsidRPr="00C22016" w:rsidRDefault="00646DCB" w:rsidP="003A53C0">
            <w:pPr>
              <w:rPr>
                <w:sz w:val="28"/>
                <w:szCs w:val="28"/>
              </w:rPr>
            </w:pPr>
          </w:p>
        </w:tc>
        <w:tc>
          <w:tcPr>
            <w:tcW w:w="6496" w:type="dxa"/>
          </w:tcPr>
          <w:p w:rsidR="00FD05B1" w:rsidRDefault="00FD05B1" w:rsidP="00D663E9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генеральный директор исполнительной дирекции регионального объединения работодателей «Брянская областная ассоциация промышленных и коммерческих предприятий»</w:t>
            </w:r>
          </w:p>
          <w:p w:rsidR="008978DB" w:rsidRDefault="008978DB" w:rsidP="00D663E9">
            <w:pPr>
              <w:jc w:val="left"/>
              <w:rPr>
                <w:sz w:val="28"/>
                <w:szCs w:val="28"/>
              </w:rPr>
            </w:pPr>
          </w:p>
          <w:p w:rsidR="008978DB" w:rsidRDefault="008978DB" w:rsidP="00D663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правления Брянской региональной общественной организации «Фермеры Брянщины» </w:t>
            </w:r>
          </w:p>
          <w:p w:rsidR="008978DB" w:rsidRPr="00C22016" w:rsidRDefault="008978DB" w:rsidP="00D663E9">
            <w:pPr>
              <w:jc w:val="left"/>
              <w:rPr>
                <w:sz w:val="28"/>
                <w:szCs w:val="28"/>
              </w:rPr>
            </w:pPr>
          </w:p>
        </w:tc>
      </w:tr>
      <w:tr w:rsidR="00FD05B1" w:rsidRPr="00C22016" w:rsidTr="00024660">
        <w:trPr>
          <w:trHeight w:val="634"/>
        </w:trPr>
        <w:tc>
          <w:tcPr>
            <w:tcW w:w="2638" w:type="dxa"/>
          </w:tcPr>
          <w:p w:rsidR="00FD05B1" w:rsidRPr="00C22016" w:rsidRDefault="00FD05B1" w:rsidP="00366012">
            <w:pPr>
              <w:jc w:val="left"/>
              <w:rPr>
                <w:sz w:val="28"/>
                <w:szCs w:val="28"/>
                <w:lang w:val="en-US"/>
              </w:rPr>
            </w:pPr>
            <w:r w:rsidRPr="00C22016">
              <w:rPr>
                <w:sz w:val="28"/>
                <w:szCs w:val="28"/>
              </w:rPr>
              <w:t>Щуцкий А.А.</w:t>
            </w: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496" w:type="dxa"/>
          </w:tcPr>
          <w:p w:rsidR="00FD05B1" w:rsidRPr="00C22016" w:rsidRDefault="00FD05B1" w:rsidP="008978DB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исполняющий обязанности </w:t>
            </w:r>
            <w:r w:rsidR="008978DB">
              <w:rPr>
                <w:sz w:val="28"/>
                <w:szCs w:val="28"/>
              </w:rPr>
              <w:t>з</w:t>
            </w:r>
            <w:r w:rsidRPr="00C22016">
              <w:rPr>
                <w:sz w:val="28"/>
                <w:szCs w:val="28"/>
              </w:rPr>
              <w:t>а</w:t>
            </w:r>
            <w:r w:rsidR="008978DB">
              <w:rPr>
                <w:sz w:val="28"/>
                <w:szCs w:val="28"/>
              </w:rPr>
              <w:t xml:space="preserve">местителя начальника управления по строительству и развитию территории </w:t>
            </w:r>
            <w:r w:rsidRPr="00C22016">
              <w:rPr>
                <w:sz w:val="28"/>
                <w:szCs w:val="28"/>
              </w:rPr>
              <w:t>г. Брянска</w:t>
            </w:r>
          </w:p>
        </w:tc>
      </w:tr>
    </w:tbl>
    <w:p w:rsidR="000842E2" w:rsidRPr="00C22016" w:rsidRDefault="000842E2" w:rsidP="00454867">
      <w:pPr>
        <w:rPr>
          <w:sz w:val="28"/>
          <w:szCs w:val="28"/>
        </w:rPr>
        <w:sectPr w:rsidR="000842E2" w:rsidRPr="00C22016" w:rsidSect="009B5931">
          <w:headerReference w:type="even" r:id="rId7"/>
          <w:footerReference w:type="even" r:id="rId8"/>
          <w:footerReference w:type="default" r:id="rId9"/>
          <w:footerReference w:type="first" r:id="rId10"/>
          <w:pgSz w:w="11906" w:h="16838" w:code="9"/>
          <w:pgMar w:top="568" w:right="850" w:bottom="1134" w:left="1701" w:header="709" w:footer="680" w:gutter="0"/>
          <w:cols w:space="708"/>
          <w:titlePg/>
          <w:docGrid w:linePitch="360"/>
        </w:sectPr>
      </w:pPr>
    </w:p>
    <w:p w:rsidR="00FD541E" w:rsidRDefault="00FD541E" w:rsidP="00FD541E">
      <w:pPr>
        <w:pStyle w:val="a5"/>
        <w:jc w:val="left"/>
        <w:rPr>
          <w:szCs w:val="28"/>
        </w:rPr>
      </w:pPr>
      <w:r w:rsidRPr="00C22016">
        <w:rPr>
          <w:szCs w:val="28"/>
        </w:rPr>
        <w:lastRenderedPageBreak/>
        <w:t>Приглашенные:</w:t>
      </w:r>
    </w:p>
    <w:p w:rsidR="00203D23" w:rsidRDefault="00203D23" w:rsidP="00FD541E">
      <w:pPr>
        <w:pStyle w:val="a5"/>
        <w:jc w:val="left"/>
        <w:rPr>
          <w:szCs w:val="28"/>
        </w:rPr>
      </w:pPr>
    </w:p>
    <w:tbl>
      <w:tblPr>
        <w:tblW w:w="9464" w:type="dxa"/>
        <w:tblLook w:val="04A0"/>
      </w:tblPr>
      <w:tblGrid>
        <w:gridCol w:w="2376"/>
        <w:gridCol w:w="320"/>
        <w:gridCol w:w="6768"/>
      </w:tblGrid>
      <w:tr w:rsidR="007928AF" w:rsidRPr="008D7ADC" w:rsidTr="00900564">
        <w:tc>
          <w:tcPr>
            <w:tcW w:w="2376" w:type="dxa"/>
          </w:tcPr>
          <w:p w:rsidR="007928AF" w:rsidRPr="00900564" w:rsidRDefault="007928AF" w:rsidP="00900564">
            <w:pPr>
              <w:jc w:val="left"/>
              <w:rPr>
                <w:sz w:val="28"/>
                <w:szCs w:val="28"/>
              </w:rPr>
            </w:pPr>
            <w:r w:rsidRPr="00900564">
              <w:rPr>
                <w:sz w:val="28"/>
                <w:szCs w:val="28"/>
              </w:rPr>
              <w:t>Баранов А.В.</w:t>
            </w:r>
          </w:p>
        </w:tc>
        <w:tc>
          <w:tcPr>
            <w:tcW w:w="320" w:type="dxa"/>
          </w:tcPr>
          <w:p w:rsidR="007928AF" w:rsidRPr="00900564" w:rsidRDefault="007928AF" w:rsidP="007928AF">
            <w:pPr>
              <w:rPr>
                <w:sz w:val="28"/>
                <w:szCs w:val="28"/>
              </w:rPr>
            </w:pPr>
            <w:r w:rsidRPr="00900564">
              <w:rPr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7928AF" w:rsidRPr="00900564" w:rsidRDefault="007928AF" w:rsidP="00243F76">
            <w:pPr>
              <w:jc w:val="left"/>
              <w:rPr>
                <w:sz w:val="28"/>
                <w:szCs w:val="28"/>
              </w:rPr>
            </w:pPr>
            <w:r w:rsidRPr="00900564">
              <w:rPr>
                <w:sz w:val="28"/>
                <w:szCs w:val="28"/>
              </w:rPr>
              <w:t xml:space="preserve"> исполнительный директор АО «Стройсервис»</w:t>
            </w:r>
          </w:p>
        </w:tc>
      </w:tr>
    </w:tbl>
    <w:p w:rsidR="007928AF" w:rsidRDefault="007928AF" w:rsidP="00FD541E">
      <w:pPr>
        <w:pStyle w:val="a5"/>
        <w:jc w:val="left"/>
        <w:rPr>
          <w:szCs w:val="28"/>
        </w:rPr>
      </w:pPr>
    </w:p>
    <w:p w:rsidR="009B5931" w:rsidRDefault="009B5931" w:rsidP="00024660">
      <w:pPr>
        <w:pStyle w:val="a5"/>
        <w:rPr>
          <w:szCs w:val="28"/>
        </w:rPr>
      </w:pPr>
    </w:p>
    <w:p w:rsidR="00203D23" w:rsidRDefault="008D7ADC" w:rsidP="00024660">
      <w:pPr>
        <w:pStyle w:val="a5"/>
        <w:rPr>
          <w:szCs w:val="28"/>
        </w:rPr>
      </w:pPr>
      <w:r>
        <w:rPr>
          <w:szCs w:val="28"/>
        </w:rPr>
        <w:t>Повестка дня</w:t>
      </w:r>
    </w:p>
    <w:p w:rsidR="000078F7" w:rsidRDefault="000078F7" w:rsidP="00024660">
      <w:pPr>
        <w:pStyle w:val="a5"/>
        <w:rPr>
          <w:szCs w:val="28"/>
        </w:rPr>
      </w:pPr>
    </w:p>
    <w:p w:rsidR="00BA4671" w:rsidRDefault="00243F76" w:rsidP="00BA4671">
      <w:pPr>
        <w:pStyle w:val="af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реализации ОАО «Стройсервис» инвестиционного проекта «</w:t>
      </w:r>
      <w:r w:rsidRPr="00386443">
        <w:rPr>
          <w:rFonts w:ascii="Times New Roman" w:hAnsi="Times New Roman"/>
          <w:sz w:val="28"/>
          <w:szCs w:val="28"/>
        </w:rPr>
        <w:t>Линия непрерывного виброформирования преднапряженных железобетонных изделий</w:t>
      </w:r>
      <w:r>
        <w:rPr>
          <w:rFonts w:ascii="Times New Roman" w:hAnsi="Times New Roman"/>
          <w:sz w:val="28"/>
          <w:szCs w:val="28"/>
        </w:rPr>
        <w:t>»</w:t>
      </w:r>
      <w:r w:rsidR="00BA4671">
        <w:rPr>
          <w:rFonts w:ascii="Times New Roman" w:hAnsi="Times New Roman"/>
          <w:sz w:val="28"/>
          <w:szCs w:val="28"/>
        </w:rPr>
        <w:t>.</w:t>
      </w:r>
    </w:p>
    <w:p w:rsidR="00BA4671" w:rsidRDefault="00BA4671" w:rsidP="00BA4671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43F76">
        <w:rPr>
          <w:rFonts w:ascii="Times New Roman" w:hAnsi="Times New Roman"/>
          <w:sz w:val="28"/>
          <w:szCs w:val="28"/>
        </w:rPr>
        <w:t>Рассмотрение заявок на заключение договоров (соглашений)                          об инвестировании (в соответствии с Законом Брянской области от 9 июня 2015 года № 41-З «Об инвестиционной деятельности в Брянской области»)</w:t>
      </w:r>
      <w:r w:rsidRPr="002F6C57">
        <w:rPr>
          <w:rFonts w:ascii="Times New Roman" w:hAnsi="Times New Roman"/>
          <w:sz w:val="28"/>
          <w:szCs w:val="28"/>
        </w:rPr>
        <w:t>.</w:t>
      </w:r>
    </w:p>
    <w:p w:rsidR="00BA4671" w:rsidRDefault="00BA4671" w:rsidP="00BA4671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282432" w:rsidRPr="007546E1">
        <w:rPr>
          <w:rFonts w:ascii="Times New Roman" w:hAnsi="Times New Roman"/>
          <w:sz w:val="28"/>
          <w:szCs w:val="28"/>
        </w:rPr>
        <w:t xml:space="preserve">Задачи </w:t>
      </w:r>
      <w:r w:rsidR="00282432">
        <w:rPr>
          <w:rFonts w:ascii="Times New Roman" w:hAnsi="Times New Roman"/>
          <w:sz w:val="28"/>
          <w:szCs w:val="28"/>
        </w:rPr>
        <w:t xml:space="preserve">по улучшению </w:t>
      </w:r>
      <w:r w:rsidR="00282432" w:rsidRPr="007546E1">
        <w:rPr>
          <w:rFonts w:ascii="Times New Roman" w:hAnsi="Times New Roman"/>
          <w:sz w:val="28"/>
          <w:szCs w:val="28"/>
        </w:rPr>
        <w:t>Национального рейтинга состояния инвестиционного климата  в Брянской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878DF" w:rsidRPr="003A5D2E" w:rsidRDefault="004878DF" w:rsidP="00BA4671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2432" w:rsidRDefault="00BA4671" w:rsidP="00282432">
      <w:pPr>
        <w:pStyle w:val="af0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282432" w:rsidRPr="00282432">
        <w:rPr>
          <w:rFonts w:ascii="Times New Roman" w:hAnsi="Times New Roman"/>
          <w:b/>
          <w:sz w:val="28"/>
          <w:szCs w:val="28"/>
        </w:rPr>
        <w:t xml:space="preserve">О ходе реализации ОАО «Стройсервис» инвестиционного проекта «Линия непрерывного виброформирования </w:t>
      </w:r>
    </w:p>
    <w:p w:rsidR="00282432" w:rsidRPr="00282432" w:rsidRDefault="00282432" w:rsidP="00282432">
      <w:pPr>
        <w:pStyle w:val="af0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282432">
        <w:rPr>
          <w:rFonts w:ascii="Times New Roman" w:hAnsi="Times New Roman"/>
          <w:b/>
          <w:sz w:val="28"/>
          <w:szCs w:val="28"/>
          <w:u w:val="single"/>
        </w:rPr>
        <w:t xml:space="preserve">преднапряженных железобетонных изделий» </w:t>
      </w:r>
    </w:p>
    <w:p w:rsidR="00C22016" w:rsidRDefault="00C22016" w:rsidP="00282432">
      <w:pPr>
        <w:pStyle w:val="af0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22016">
        <w:rPr>
          <w:rFonts w:ascii="Times New Roman" w:hAnsi="Times New Roman"/>
          <w:sz w:val="28"/>
          <w:szCs w:val="28"/>
        </w:rPr>
        <w:t>(</w:t>
      </w:r>
      <w:r w:rsidR="00282432">
        <w:rPr>
          <w:rFonts w:ascii="Times New Roman" w:hAnsi="Times New Roman"/>
          <w:sz w:val="28"/>
          <w:szCs w:val="28"/>
        </w:rPr>
        <w:t xml:space="preserve">Богомаз, </w:t>
      </w:r>
      <w:r w:rsidR="00BA4671">
        <w:rPr>
          <w:rFonts w:ascii="Times New Roman" w:hAnsi="Times New Roman"/>
          <w:sz w:val="28"/>
          <w:szCs w:val="28"/>
        </w:rPr>
        <w:t xml:space="preserve">Кобозев, </w:t>
      </w:r>
      <w:r w:rsidR="00282432">
        <w:rPr>
          <w:rFonts w:ascii="Times New Roman" w:hAnsi="Times New Roman"/>
          <w:sz w:val="28"/>
          <w:szCs w:val="28"/>
        </w:rPr>
        <w:t>Баранов, Зайцев</w:t>
      </w:r>
      <w:r w:rsidRPr="00C22016">
        <w:rPr>
          <w:rFonts w:ascii="Times New Roman" w:hAnsi="Times New Roman"/>
          <w:sz w:val="28"/>
          <w:szCs w:val="28"/>
        </w:rPr>
        <w:t>)</w:t>
      </w:r>
    </w:p>
    <w:p w:rsidR="00282432" w:rsidRPr="00C22016" w:rsidRDefault="00282432" w:rsidP="00282432">
      <w:pPr>
        <w:pStyle w:val="af0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22016" w:rsidRPr="00BA4671" w:rsidRDefault="00C22016" w:rsidP="00282432">
      <w:pPr>
        <w:pStyle w:val="31"/>
        <w:rPr>
          <w:szCs w:val="28"/>
        </w:rPr>
      </w:pPr>
      <w:r w:rsidRPr="00BA4671">
        <w:rPr>
          <w:szCs w:val="28"/>
        </w:rPr>
        <w:t xml:space="preserve">Заслушав и обсудив информацию </w:t>
      </w:r>
      <w:r w:rsidR="00282432" w:rsidRPr="00900564">
        <w:rPr>
          <w:szCs w:val="28"/>
        </w:rPr>
        <w:t>исполнительн</w:t>
      </w:r>
      <w:r w:rsidR="00282432">
        <w:rPr>
          <w:szCs w:val="28"/>
        </w:rPr>
        <w:t>ого</w:t>
      </w:r>
      <w:r w:rsidR="00282432" w:rsidRPr="00900564">
        <w:rPr>
          <w:szCs w:val="28"/>
        </w:rPr>
        <w:t xml:space="preserve"> директор</w:t>
      </w:r>
      <w:r w:rsidR="00282432">
        <w:rPr>
          <w:szCs w:val="28"/>
        </w:rPr>
        <w:t xml:space="preserve">а                    </w:t>
      </w:r>
      <w:r w:rsidR="00282432" w:rsidRPr="00900564">
        <w:rPr>
          <w:szCs w:val="28"/>
        </w:rPr>
        <w:t xml:space="preserve"> АО «Стройсервис»</w:t>
      </w:r>
      <w:r w:rsidRPr="00BA4671">
        <w:rPr>
          <w:szCs w:val="28"/>
        </w:rPr>
        <w:t>, совет отмечает.</w:t>
      </w:r>
    </w:p>
    <w:p w:rsidR="00282432" w:rsidRPr="00282432" w:rsidRDefault="00282432" w:rsidP="00282432">
      <w:pPr>
        <w:ind w:firstLine="709"/>
        <w:jc w:val="both"/>
        <w:rPr>
          <w:sz w:val="28"/>
          <w:szCs w:val="28"/>
        </w:rPr>
      </w:pPr>
      <w:r w:rsidRPr="00282432">
        <w:rPr>
          <w:sz w:val="28"/>
          <w:szCs w:val="28"/>
        </w:rPr>
        <w:t>Акционерное общество «Стройсервис», расположенное по адресу:</w:t>
      </w:r>
      <w:r>
        <w:rPr>
          <w:sz w:val="28"/>
          <w:szCs w:val="28"/>
        </w:rPr>
        <w:t xml:space="preserve">            </w:t>
      </w:r>
      <w:r w:rsidRPr="00282432">
        <w:rPr>
          <w:sz w:val="28"/>
          <w:szCs w:val="28"/>
        </w:rPr>
        <w:t xml:space="preserve"> г. Брянск, ул. Транспортная, 9, является динамично развивающимся предприятием с более чем полувековым опытом работы в строительной индустрии. В 2013 году предприятие начало реализацию инвестиционного проекта по созданию линии непрерывного виброформования преднапряженных железобетонных изделий.</w:t>
      </w:r>
    </w:p>
    <w:p w:rsidR="00282432" w:rsidRPr="00282432" w:rsidRDefault="00282432" w:rsidP="00282432">
      <w:pPr>
        <w:ind w:firstLine="709"/>
        <w:jc w:val="both"/>
        <w:rPr>
          <w:sz w:val="28"/>
          <w:szCs w:val="28"/>
        </w:rPr>
      </w:pPr>
      <w:r w:rsidRPr="00282432">
        <w:rPr>
          <w:sz w:val="28"/>
          <w:szCs w:val="28"/>
        </w:rPr>
        <w:t xml:space="preserve">Согласно инвестиционному проекту объём инвестиций составляет                   66,3 млн. рублей. Источником финансирования в полном размере являются собственные средства. Предполагаемый срок окупаемости проекта                            57 месяцев (менее 5 лет). </w:t>
      </w:r>
    </w:p>
    <w:p w:rsidR="00407963" w:rsidRDefault="00282432" w:rsidP="00282432">
      <w:pPr>
        <w:ind w:firstLine="709"/>
        <w:jc w:val="both"/>
        <w:rPr>
          <w:sz w:val="28"/>
          <w:szCs w:val="28"/>
        </w:rPr>
      </w:pPr>
      <w:r w:rsidRPr="00282432">
        <w:rPr>
          <w:sz w:val="28"/>
          <w:szCs w:val="28"/>
        </w:rPr>
        <w:t xml:space="preserve">На текущий момент освоено 53,5 млн. рублей, линия полностью смонтирована и введена в эксплуатацию в середине 2014 года. </w:t>
      </w:r>
    </w:p>
    <w:p w:rsidR="00282432" w:rsidRPr="00282432" w:rsidRDefault="00282432" w:rsidP="00282432">
      <w:pPr>
        <w:ind w:firstLine="709"/>
        <w:jc w:val="both"/>
        <w:rPr>
          <w:sz w:val="28"/>
          <w:szCs w:val="28"/>
        </w:rPr>
      </w:pPr>
      <w:r w:rsidRPr="00282432">
        <w:rPr>
          <w:sz w:val="28"/>
          <w:szCs w:val="28"/>
        </w:rPr>
        <w:t>При максимальной загрузке, линия позволяет изготовить более 2000 квадратных метров плит перекрытий в месяц.</w:t>
      </w:r>
    </w:p>
    <w:p w:rsidR="00282432" w:rsidRPr="00282432" w:rsidRDefault="00282432" w:rsidP="00282432">
      <w:pPr>
        <w:ind w:firstLine="709"/>
        <w:jc w:val="both"/>
        <w:rPr>
          <w:sz w:val="28"/>
          <w:szCs w:val="28"/>
        </w:rPr>
      </w:pPr>
      <w:r w:rsidRPr="00282432">
        <w:rPr>
          <w:sz w:val="28"/>
          <w:szCs w:val="28"/>
        </w:rPr>
        <w:t>Ассортимент выпускаемой продукции рассчитан на широкий спектр потребителей, это и индивидуальное домостроени</w:t>
      </w:r>
      <w:r w:rsidR="008617A9">
        <w:rPr>
          <w:sz w:val="28"/>
          <w:szCs w:val="28"/>
        </w:rPr>
        <w:t>е</w:t>
      </w:r>
      <w:r w:rsidRPr="00282432">
        <w:rPr>
          <w:sz w:val="28"/>
          <w:szCs w:val="28"/>
        </w:rPr>
        <w:t>, и многоквартирные многоэтажные жилые дома, а так же промышленные здания и сооружения.</w:t>
      </w:r>
    </w:p>
    <w:p w:rsidR="000078F7" w:rsidRPr="000078F7" w:rsidRDefault="00282432" w:rsidP="000078F7">
      <w:pPr>
        <w:ind w:firstLine="709"/>
        <w:jc w:val="both"/>
        <w:rPr>
          <w:sz w:val="28"/>
          <w:szCs w:val="28"/>
        </w:rPr>
      </w:pPr>
      <w:r w:rsidRPr="00282432">
        <w:rPr>
          <w:sz w:val="28"/>
          <w:szCs w:val="28"/>
        </w:rPr>
        <w:t xml:space="preserve">Качество выпускаемых изделий превосходит аналоги, изготовленные по традиционной агрегатно-поточной технологии, не только по конструктивным но и эстетическим характеристикам. </w:t>
      </w:r>
      <w:r w:rsidR="000078F7" w:rsidRPr="000078F7">
        <w:rPr>
          <w:sz w:val="28"/>
          <w:szCs w:val="28"/>
        </w:rPr>
        <w:t xml:space="preserve">Это, в свою очередь, позволяет существенно сократить затраты при чистовой отделке помещений. </w:t>
      </w:r>
    </w:p>
    <w:p w:rsidR="00282432" w:rsidRDefault="00282432" w:rsidP="00282432">
      <w:pPr>
        <w:ind w:firstLine="709"/>
        <w:jc w:val="both"/>
        <w:rPr>
          <w:sz w:val="28"/>
          <w:szCs w:val="28"/>
        </w:rPr>
      </w:pPr>
    </w:p>
    <w:p w:rsidR="00282432" w:rsidRPr="00282432" w:rsidRDefault="00282432" w:rsidP="00282432">
      <w:pPr>
        <w:ind w:firstLine="709"/>
        <w:rPr>
          <w:sz w:val="28"/>
          <w:szCs w:val="28"/>
        </w:rPr>
      </w:pPr>
      <w:r w:rsidRPr="00282432">
        <w:rPr>
          <w:sz w:val="28"/>
          <w:szCs w:val="28"/>
        </w:rPr>
        <w:t>Основные экономические и финансовые показатели работы                         ОАО «Стройсервис» за 2015 год</w:t>
      </w:r>
    </w:p>
    <w:p w:rsidR="00282432" w:rsidRPr="00282432" w:rsidRDefault="00282432" w:rsidP="00282432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9"/>
        <w:gridCol w:w="1931"/>
      </w:tblGrid>
      <w:tr w:rsidR="00282432" w:rsidRPr="00282432" w:rsidTr="00282432">
        <w:tc>
          <w:tcPr>
            <w:tcW w:w="7621" w:type="dxa"/>
          </w:tcPr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bookmarkStart w:id="0" w:name="_GoBack" w:colFirst="1" w:colLast="1"/>
            <w:r w:rsidRPr="00282432">
              <w:rPr>
                <w:bCs/>
                <w:sz w:val="28"/>
                <w:szCs w:val="28"/>
              </w:rPr>
              <w:t>Объём произведенной продукции, тыс. рублей</w:t>
            </w:r>
          </w:p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 xml:space="preserve">         в т.ч. по инвестиционному проекту, тыс. рублей</w:t>
            </w:r>
          </w:p>
        </w:tc>
        <w:tc>
          <w:tcPr>
            <w:tcW w:w="1950" w:type="dxa"/>
          </w:tcPr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491 182</w:t>
            </w:r>
          </w:p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114 372</w:t>
            </w:r>
          </w:p>
        </w:tc>
      </w:tr>
      <w:tr w:rsidR="00282432" w:rsidRPr="00282432" w:rsidTr="00282432">
        <w:tc>
          <w:tcPr>
            <w:tcW w:w="7621" w:type="dxa"/>
          </w:tcPr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Объем реализованной продукции, тыс. рублей</w:t>
            </w:r>
          </w:p>
        </w:tc>
        <w:tc>
          <w:tcPr>
            <w:tcW w:w="1950" w:type="dxa"/>
          </w:tcPr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451 009</w:t>
            </w:r>
          </w:p>
        </w:tc>
      </w:tr>
      <w:tr w:rsidR="00282432" w:rsidRPr="00282432" w:rsidTr="00282432">
        <w:tc>
          <w:tcPr>
            <w:tcW w:w="7621" w:type="dxa"/>
          </w:tcPr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Прибыль, полученная предприятием, тыс. рублей</w:t>
            </w:r>
          </w:p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 xml:space="preserve">        в т.ч. за счет реализации инвестиционного проекта,                тыс. рублей</w:t>
            </w:r>
          </w:p>
        </w:tc>
        <w:tc>
          <w:tcPr>
            <w:tcW w:w="1950" w:type="dxa"/>
          </w:tcPr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13 949</w:t>
            </w:r>
          </w:p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3 248</w:t>
            </w:r>
          </w:p>
        </w:tc>
      </w:tr>
      <w:tr w:rsidR="00282432" w:rsidRPr="00282432" w:rsidTr="00282432">
        <w:tc>
          <w:tcPr>
            <w:tcW w:w="7621" w:type="dxa"/>
          </w:tcPr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Объём отчислений в бюджеты всех уровней и внебюджетные фонды, тыс. рублей</w:t>
            </w:r>
          </w:p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 xml:space="preserve">       в т.ч. федеральный бюджет</w:t>
            </w:r>
          </w:p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lastRenderedPageBreak/>
              <w:t xml:space="preserve">                 областной бюджет</w:t>
            </w:r>
          </w:p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 xml:space="preserve">                 местный бюджет</w:t>
            </w:r>
          </w:p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 xml:space="preserve">                 внебюджетные фонды</w:t>
            </w:r>
          </w:p>
        </w:tc>
        <w:tc>
          <w:tcPr>
            <w:tcW w:w="1950" w:type="dxa"/>
          </w:tcPr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lastRenderedPageBreak/>
              <w:t>90 397</w:t>
            </w:r>
          </w:p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</w:p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30 798</w:t>
            </w:r>
          </w:p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lastRenderedPageBreak/>
              <w:t>22 240</w:t>
            </w:r>
          </w:p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2 962</w:t>
            </w:r>
          </w:p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38 700</w:t>
            </w:r>
          </w:p>
        </w:tc>
      </w:tr>
      <w:tr w:rsidR="00282432" w:rsidRPr="00282432" w:rsidTr="00282432">
        <w:tc>
          <w:tcPr>
            <w:tcW w:w="7621" w:type="dxa"/>
          </w:tcPr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lastRenderedPageBreak/>
              <w:t xml:space="preserve">Среднесписочная численность работающих, чел. </w:t>
            </w:r>
          </w:p>
        </w:tc>
        <w:tc>
          <w:tcPr>
            <w:tcW w:w="1950" w:type="dxa"/>
          </w:tcPr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385</w:t>
            </w:r>
          </w:p>
        </w:tc>
      </w:tr>
      <w:tr w:rsidR="00282432" w:rsidRPr="00282432" w:rsidTr="00282432">
        <w:tc>
          <w:tcPr>
            <w:tcW w:w="7621" w:type="dxa"/>
          </w:tcPr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Средняя заработная плата работающих, рублей</w:t>
            </w:r>
          </w:p>
          <w:p w:rsidR="00282432" w:rsidRPr="00282432" w:rsidRDefault="00282432" w:rsidP="00282432">
            <w:pPr>
              <w:jc w:val="both"/>
              <w:rPr>
                <w:bCs/>
                <w:i/>
                <w:sz w:val="28"/>
                <w:szCs w:val="28"/>
              </w:rPr>
            </w:pPr>
            <w:r w:rsidRPr="00282432">
              <w:rPr>
                <w:bCs/>
                <w:i/>
                <w:sz w:val="28"/>
                <w:szCs w:val="28"/>
              </w:rPr>
              <w:t xml:space="preserve">для сравнения среднеотраслевая по области </w:t>
            </w:r>
          </w:p>
        </w:tc>
        <w:tc>
          <w:tcPr>
            <w:tcW w:w="1950" w:type="dxa"/>
          </w:tcPr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24 879</w:t>
            </w:r>
          </w:p>
          <w:p w:rsidR="00282432" w:rsidRPr="00282432" w:rsidRDefault="00282432" w:rsidP="00D97568">
            <w:pPr>
              <w:rPr>
                <w:bCs/>
                <w:i/>
                <w:sz w:val="28"/>
                <w:szCs w:val="28"/>
              </w:rPr>
            </w:pPr>
            <w:r w:rsidRPr="00282432">
              <w:rPr>
                <w:bCs/>
                <w:i/>
                <w:sz w:val="28"/>
                <w:szCs w:val="28"/>
              </w:rPr>
              <w:t>20 213</w:t>
            </w:r>
          </w:p>
        </w:tc>
      </w:tr>
      <w:tr w:rsidR="00282432" w:rsidRPr="00282432" w:rsidTr="00282432">
        <w:tc>
          <w:tcPr>
            <w:tcW w:w="7621" w:type="dxa"/>
          </w:tcPr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Налоговые льготы, тыс. рублей</w:t>
            </w:r>
          </w:p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 xml:space="preserve">на имущество </w:t>
            </w:r>
          </w:p>
          <w:p w:rsidR="00282432" w:rsidRPr="00282432" w:rsidRDefault="00282432" w:rsidP="00282432">
            <w:pPr>
              <w:jc w:val="both"/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на прибыль</w:t>
            </w:r>
          </w:p>
        </w:tc>
        <w:tc>
          <w:tcPr>
            <w:tcW w:w="1950" w:type="dxa"/>
          </w:tcPr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397</w:t>
            </w:r>
          </w:p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102</w:t>
            </w:r>
          </w:p>
          <w:p w:rsidR="00282432" w:rsidRPr="00282432" w:rsidRDefault="00282432" w:rsidP="00D97568">
            <w:pPr>
              <w:rPr>
                <w:bCs/>
                <w:sz w:val="28"/>
                <w:szCs w:val="28"/>
              </w:rPr>
            </w:pPr>
            <w:r w:rsidRPr="00282432">
              <w:rPr>
                <w:bCs/>
                <w:sz w:val="28"/>
                <w:szCs w:val="28"/>
              </w:rPr>
              <w:t>295</w:t>
            </w:r>
          </w:p>
        </w:tc>
      </w:tr>
      <w:bookmarkEnd w:id="0"/>
    </w:tbl>
    <w:p w:rsidR="00282432" w:rsidRPr="00282432" w:rsidRDefault="00282432" w:rsidP="00282432">
      <w:pPr>
        <w:ind w:firstLine="709"/>
        <w:jc w:val="both"/>
        <w:rPr>
          <w:sz w:val="28"/>
          <w:szCs w:val="28"/>
        </w:rPr>
      </w:pPr>
    </w:p>
    <w:p w:rsidR="00282432" w:rsidRDefault="00200F22" w:rsidP="00282432">
      <w:pPr>
        <w:pStyle w:val="af0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282432" w:rsidRPr="00282432">
        <w:rPr>
          <w:rFonts w:ascii="Times New Roman" w:hAnsi="Times New Roman"/>
          <w:b/>
          <w:sz w:val="28"/>
          <w:szCs w:val="28"/>
        </w:rPr>
        <w:t xml:space="preserve">Рассмотрение заявок на заключение </w:t>
      </w:r>
    </w:p>
    <w:p w:rsidR="00282432" w:rsidRDefault="00282432" w:rsidP="00282432">
      <w:pPr>
        <w:pStyle w:val="af0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82432">
        <w:rPr>
          <w:rFonts w:ascii="Times New Roman" w:hAnsi="Times New Roman"/>
          <w:b/>
          <w:sz w:val="28"/>
          <w:szCs w:val="28"/>
        </w:rPr>
        <w:t xml:space="preserve">договоров (соглашений) об инвестировании </w:t>
      </w:r>
    </w:p>
    <w:p w:rsidR="00324E90" w:rsidRDefault="00282432" w:rsidP="00282432">
      <w:pPr>
        <w:pStyle w:val="af0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82432">
        <w:rPr>
          <w:rFonts w:ascii="Times New Roman" w:hAnsi="Times New Roman"/>
          <w:b/>
          <w:sz w:val="28"/>
          <w:szCs w:val="28"/>
        </w:rPr>
        <w:t xml:space="preserve">(в соответствии с Законом Брянской области от 9 июня 2015 года </w:t>
      </w:r>
    </w:p>
    <w:p w:rsidR="00C22016" w:rsidRPr="00282432" w:rsidRDefault="00282432" w:rsidP="00282432">
      <w:pPr>
        <w:pStyle w:val="af0"/>
        <w:tabs>
          <w:tab w:val="left" w:pos="0"/>
          <w:tab w:val="left" w:pos="709"/>
        </w:tabs>
        <w:spacing w:after="0" w:line="240" w:lineRule="auto"/>
        <w:ind w:left="0"/>
        <w:rPr>
          <w:b/>
          <w:sz w:val="28"/>
          <w:szCs w:val="28"/>
          <w:u w:val="single"/>
        </w:rPr>
      </w:pPr>
      <w:r w:rsidRPr="00324E90">
        <w:rPr>
          <w:rFonts w:ascii="Times New Roman" w:hAnsi="Times New Roman"/>
          <w:b/>
          <w:sz w:val="28"/>
          <w:szCs w:val="28"/>
          <w:u w:val="single"/>
        </w:rPr>
        <w:t>№ 41-</w:t>
      </w:r>
      <w:r w:rsidR="00324E90" w:rsidRPr="00324E90">
        <w:rPr>
          <w:rFonts w:ascii="Times New Roman" w:hAnsi="Times New Roman"/>
          <w:b/>
          <w:sz w:val="28"/>
          <w:szCs w:val="28"/>
          <w:u w:val="single"/>
        </w:rPr>
        <w:t>З</w:t>
      </w:r>
      <w:r w:rsidR="00324E90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282432">
        <w:rPr>
          <w:rFonts w:ascii="Times New Roman" w:hAnsi="Times New Roman"/>
          <w:b/>
          <w:sz w:val="28"/>
          <w:szCs w:val="28"/>
          <w:u w:val="single"/>
        </w:rPr>
        <w:t>«Об инвестиционной деятельности в Брянской области»)</w:t>
      </w:r>
    </w:p>
    <w:p w:rsidR="00C22016" w:rsidRPr="00C22016" w:rsidRDefault="00024660" w:rsidP="005F66D4">
      <w:pPr>
        <w:pStyle w:val="20"/>
        <w:tabs>
          <w:tab w:val="num" w:pos="360"/>
        </w:tabs>
        <w:rPr>
          <w:szCs w:val="28"/>
        </w:rPr>
      </w:pPr>
      <w:r w:rsidRPr="00C22016">
        <w:rPr>
          <w:szCs w:val="28"/>
        </w:rPr>
        <w:t xml:space="preserve"> </w:t>
      </w:r>
      <w:r w:rsidR="00C22016" w:rsidRPr="00C22016">
        <w:rPr>
          <w:szCs w:val="28"/>
        </w:rPr>
        <w:t>(</w:t>
      </w:r>
      <w:r w:rsidR="00282432">
        <w:rPr>
          <w:szCs w:val="28"/>
        </w:rPr>
        <w:t xml:space="preserve">Богомаз, </w:t>
      </w:r>
      <w:r w:rsidR="005F66D4">
        <w:rPr>
          <w:szCs w:val="28"/>
        </w:rPr>
        <w:t xml:space="preserve">Кобозев, </w:t>
      </w:r>
      <w:r w:rsidR="00282432">
        <w:rPr>
          <w:szCs w:val="28"/>
        </w:rPr>
        <w:t>Лысенко, Алёхин</w:t>
      </w:r>
      <w:r w:rsidR="00CC78CC">
        <w:rPr>
          <w:szCs w:val="28"/>
        </w:rPr>
        <w:t>, Ш</w:t>
      </w:r>
      <w:r w:rsidR="00282432">
        <w:rPr>
          <w:szCs w:val="28"/>
        </w:rPr>
        <w:t>алыгин</w:t>
      </w:r>
      <w:r w:rsidR="00C22016" w:rsidRPr="00C22016">
        <w:rPr>
          <w:szCs w:val="28"/>
        </w:rPr>
        <w:t>)</w:t>
      </w:r>
    </w:p>
    <w:p w:rsidR="00C22016" w:rsidRPr="00C22016" w:rsidRDefault="00C22016" w:rsidP="00C22016">
      <w:pPr>
        <w:pStyle w:val="20"/>
        <w:tabs>
          <w:tab w:val="num" w:pos="360"/>
        </w:tabs>
        <w:rPr>
          <w:szCs w:val="28"/>
        </w:rPr>
      </w:pPr>
    </w:p>
    <w:p w:rsidR="00C22016" w:rsidRDefault="00C22016" w:rsidP="00C22016">
      <w:pPr>
        <w:pStyle w:val="31"/>
        <w:ind w:firstLine="0"/>
        <w:rPr>
          <w:szCs w:val="28"/>
        </w:rPr>
      </w:pPr>
      <w:r w:rsidRPr="00C22016">
        <w:rPr>
          <w:szCs w:val="28"/>
        </w:rPr>
        <w:tab/>
        <w:t xml:space="preserve">Заслушав и обсудив информацию директора департамента экономического развития Брянской области </w:t>
      </w:r>
      <w:r w:rsidR="00CC78CC">
        <w:rPr>
          <w:szCs w:val="28"/>
        </w:rPr>
        <w:t>Лысенко С.В.,</w:t>
      </w:r>
      <w:r w:rsidRPr="00C22016">
        <w:rPr>
          <w:szCs w:val="28"/>
        </w:rPr>
        <w:t xml:space="preserve"> совет отмечает.</w:t>
      </w:r>
    </w:p>
    <w:p w:rsidR="00407963" w:rsidRPr="00462CE4" w:rsidRDefault="00407963" w:rsidP="0040796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462CE4">
        <w:rPr>
          <w:sz w:val="28"/>
          <w:szCs w:val="28"/>
        </w:rPr>
        <w:t xml:space="preserve">С 1 января 2016 года вступил в силу Закон Брянской области </w:t>
      </w:r>
      <w:r>
        <w:rPr>
          <w:sz w:val="28"/>
          <w:szCs w:val="28"/>
        </w:rPr>
        <w:t xml:space="preserve">                      </w:t>
      </w:r>
      <w:r w:rsidRPr="00462CE4">
        <w:rPr>
          <w:sz w:val="28"/>
          <w:szCs w:val="28"/>
        </w:rPr>
        <w:t>от 09 июня 2015 года № 41-З «Об инвестиционной деятельности в Брянской области» (далее - Закон).</w:t>
      </w:r>
    </w:p>
    <w:p w:rsidR="00407963" w:rsidRPr="009D52D0" w:rsidRDefault="00407963" w:rsidP="0040796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9D52D0">
        <w:rPr>
          <w:sz w:val="28"/>
          <w:szCs w:val="28"/>
        </w:rPr>
        <w:t>В соответствии с новым Законом договор (соглашение) об инвестировании между Правительством Брянской области</w:t>
      </w:r>
      <w:r>
        <w:rPr>
          <w:sz w:val="28"/>
          <w:szCs w:val="28"/>
        </w:rPr>
        <w:t xml:space="preserve"> </w:t>
      </w:r>
      <w:r w:rsidRPr="009D52D0">
        <w:rPr>
          <w:sz w:val="28"/>
          <w:szCs w:val="28"/>
        </w:rPr>
        <w:t>и инвестором является основанием для получения всех форм государственной поддержки инвестиционной деятельности и заключается Правительством Брянской области с учётом решения инвестиционного совета</w:t>
      </w:r>
      <w:r>
        <w:rPr>
          <w:sz w:val="28"/>
          <w:szCs w:val="28"/>
        </w:rPr>
        <w:t xml:space="preserve"> </w:t>
      </w:r>
      <w:r w:rsidRPr="009D52D0">
        <w:rPr>
          <w:sz w:val="28"/>
          <w:szCs w:val="28"/>
        </w:rPr>
        <w:t xml:space="preserve">при Губернаторе Брянской области. </w:t>
      </w:r>
    </w:p>
    <w:p w:rsidR="00407963" w:rsidRPr="001E5A0B" w:rsidRDefault="00407963" w:rsidP="0040796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1E5A0B">
        <w:rPr>
          <w:sz w:val="28"/>
          <w:szCs w:val="28"/>
        </w:rPr>
        <w:t xml:space="preserve">В настоящее время в Брянской области действуют заключённые между Правительством Брянской области и инвестором соглашения </w:t>
      </w:r>
      <w:r>
        <w:rPr>
          <w:sz w:val="28"/>
          <w:szCs w:val="28"/>
        </w:rPr>
        <w:t xml:space="preserve">                   </w:t>
      </w:r>
      <w:r w:rsidRPr="001E5A0B">
        <w:rPr>
          <w:sz w:val="28"/>
          <w:szCs w:val="28"/>
        </w:rPr>
        <w:t>об инвестировании, которые не прошли процедуру одобрения инвестиционным советом, как требует новый Закон.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  <w:u w:val="single"/>
        </w:rPr>
      </w:pPr>
      <w:r w:rsidRPr="00CB591A">
        <w:rPr>
          <w:b/>
          <w:i/>
          <w:sz w:val="28"/>
          <w:szCs w:val="28"/>
          <w:u w:val="single"/>
        </w:rPr>
        <w:t>Заключены</w:t>
      </w:r>
      <w:r w:rsidRPr="00CB591A">
        <w:rPr>
          <w:sz w:val="28"/>
          <w:szCs w:val="28"/>
          <w:u w:val="single"/>
        </w:rPr>
        <w:t xml:space="preserve"> следующие соглашения между Правительством Брянской области и инвестором: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ЗАО «Метробетон» - </w:t>
      </w:r>
      <w:r w:rsidRPr="00CB591A">
        <w:rPr>
          <w:rFonts w:eastAsia="Calibri"/>
          <w:sz w:val="28"/>
          <w:szCs w:val="28"/>
        </w:rPr>
        <w:t>«Строительство производственного комплекса по изготовлению труб железобетонных большого диаметра для микротоннелирования в пос. Белые Берега»</w:t>
      </w:r>
      <w:r w:rsidRPr="00CB591A">
        <w:rPr>
          <w:sz w:val="28"/>
          <w:szCs w:val="28"/>
        </w:rPr>
        <w:t>, сумма инвестиций 550,0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CB591A">
        <w:rPr>
          <w:sz w:val="28"/>
          <w:szCs w:val="28"/>
        </w:rPr>
        <w:t xml:space="preserve">ОАО «Монолит» - «Внедрение </w:t>
      </w:r>
      <w:r w:rsidRPr="00CB591A">
        <w:rPr>
          <w:rFonts w:eastAsia="Calibri"/>
          <w:sz w:val="28"/>
          <w:szCs w:val="28"/>
        </w:rPr>
        <w:t xml:space="preserve">в производственный масштаб процесса и технологии получения нового Полиамида 6 </w:t>
      </w:r>
      <w:r w:rsidRPr="00CB591A">
        <w:rPr>
          <w:rFonts w:eastAsia="Calibri"/>
          <w:sz w:val="28"/>
          <w:szCs w:val="28"/>
          <w:lang w:val="en-US"/>
        </w:rPr>
        <w:t>unbreakable</w:t>
      </w:r>
      <w:r w:rsidRPr="00CB591A">
        <w:rPr>
          <w:rFonts w:eastAsia="Calibri"/>
          <w:sz w:val="28"/>
          <w:szCs w:val="28"/>
        </w:rPr>
        <w:t xml:space="preserve"> и сопряженных композитных материалов»</w:t>
      </w:r>
      <w:r w:rsidRPr="00CB591A">
        <w:rPr>
          <w:sz w:val="28"/>
          <w:szCs w:val="28"/>
        </w:rPr>
        <w:t>, сумма инвестиций 1 460,0 млн. рублей;</w:t>
      </w:r>
      <w:r w:rsidRPr="00CB591A">
        <w:rPr>
          <w:rFonts w:eastAsia="Calibri"/>
          <w:sz w:val="28"/>
          <w:szCs w:val="28"/>
        </w:rPr>
        <w:t xml:space="preserve"> 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rFonts w:eastAsia="Calibri"/>
          <w:sz w:val="28"/>
          <w:szCs w:val="28"/>
        </w:rPr>
        <w:t>ООО Универсальная строительная компания «Надежда»</w:t>
      </w:r>
      <w:r w:rsidRPr="00CB591A">
        <w:rPr>
          <w:sz w:val="28"/>
          <w:szCs w:val="28"/>
        </w:rPr>
        <w:t xml:space="preserve">                                     -  </w:t>
      </w:r>
      <w:r w:rsidRPr="00CB591A">
        <w:rPr>
          <w:rFonts w:eastAsia="Calibri"/>
          <w:sz w:val="28"/>
          <w:szCs w:val="28"/>
        </w:rPr>
        <w:t>«Микрорайон Мичуринский, Город-парк»</w:t>
      </w:r>
      <w:r w:rsidRPr="00CB591A">
        <w:rPr>
          <w:sz w:val="28"/>
          <w:szCs w:val="28"/>
        </w:rPr>
        <w:t>, сумма инвестиций 20 000,0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lastRenderedPageBreak/>
        <w:t xml:space="preserve">АО «Мальцовский портландцемент» - </w:t>
      </w:r>
      <w:r w:rsidRPr="00CB591A">
        <w:rPr>
          <w:rFonts w:eastAsia="Calibri"/>
          <w:sz w:val="28"/>
          <w:szCs w:val="28"/>
        </w:rPr>
        <w:t xml:space="preserve">«Внедрение станций малой генерации мощностью 29 МВт, с последующим доведением мощности </w:t>
      </w:r>
      <w:r w:rsidRPr="00CB591A">
        <w:rPr>
          <w:sz w:val="28"/>
          <w:szCs w:val="28"/>
        </w:rPr>
        <w:t xml:space="preserve">                </w:t>
      </w:r>
      <w:r w:rsidRPr="00CB591A">
        <w:rPr>
          <w:rFonts w:eastAsia="Calibri"/>
          <w:sz w:val="28"/>
          <w:szCs w:val="28"/>
        </w:rPr>
        <w:t>до 48,65 МВт»</w:t>
      </w:r>
      <w:r w:rsidRPr="00CB591A">
        <w:rPr>
          <w:sz w:val="28"/>
          <w:szCs w:val="28"/>
        </w:rPr>
        <w:t>, сумма инвестиций 2 040,0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АО «Метаклэй»  - «Организация производства инновационного импортозамещающего материала монослойного антикоррозионного полимерного композиционного покрытия для газонефтепроводных труб», </w:t>
      </w:r>
      <w:r w:rsidRPr="00CB591A">
        <w:rPr>
          <w:color w:val="000000"/>
          <w:sz w:val="28"/>
          <w:szCs w:val="28"/>
        </w:rPr>
        <w:t>сумма инвестиций 800,0 млн. рублей</w:t>
      </w:r>
      <w:r w:rsidRPr="00CB591A">
        <w:rPr>
          <w:sz w:val="28"/>
          <w:szCs w:val="28"/>
        </w:rPr>
        <w:t>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«Научно-производственное объединение «Группа компаний машиностроения и приборостроения»: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B591A">
        <w:rPr>
          <w:sz w:val="28"/>
          <w:szCs w:val="28"/>
        </w:rPr>
        <w:t xml:space="preserve">«Создание производства сверхпроводящих катушек электромагнитной системы экспериментальных энергетических установок «Токамак», </w:t>
      </w:r>
      <w:r w:rsidRPr="00CB591A">
        <w:rPr>
          <w:color w:val="000000"/>
          <w:sz w:val="28"/>
          <w:szCs w:val="28"/>
        </w:rPr>
        <w:t>сумма инвестиций 120,0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color w:val="000000"/>
          <w:sz w:val="28"/>
          <w:szCs w:val="28"/>
        </w:rPr>
        <w:t>«</w:t>
      </w:r>
      <w:r w:rsidRPr="00CB591A">
        <w:rPr>
          <w:sz w:val="28"/>
          <w:szCs w:val="28"/>
        </w:rPr>
        <w:t xml:space="preserve">Создание производства гибких герметичных металлорукавов», </w:t>
      </w:r>
      <w:r w:rsidRPr="00CB591A">
        <w:rPr>
          <w:color w:val="000000"/>
          <w:sz w:val="28"/>
          <w:szCs w:val="28"/>
        </w:rPr>
        <w:t>сумма инвестиций 64,1 млн. рублей</w:t>
      </w:r>
      <w:r w:rsidRPr="00CB591A">
        <w:rPr>
          <w:sz w:val="28"/>
          <w:szCs w:val="28"/>
        </w:rPr>
        <w:t>;</w:t>
      </w:r>
    </w:p>
    <w:p w:rsidR="00282432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ЗАО СП «Брянсксельмаш»  -  «Создание новых производств по выпуску зерноуборочных комбайнов с учетом технического перевооружения                          и расширения действующего производства», </w:t>
      </w:r>
      <w:r w:rsidRPr="00CB591A">
        <w:rPr>
          <w:color w:val="000000"/>
          <w:sz w:val="28"/>
          <w:szCs w:val="28"/>
        </w:rPr>
        <w:t>сумма инвестиций 127,4 млн. рублей</w:t>
      </w:r>
      <w:r w:rsidRPr="00CB591A">
        <w:rPr>
          <w:sz w:val="28"/>
          <w:szCs w:val="28"/>
        </w:rPr>
        <w:t>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«Экокремний»: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 </w:t>
      </w:r>
      <w:r w:rsidRPr="00CB591A">
        <w:rPr>
          <w:rFonts w:eastAsia="Calibri"/>
          <w:sz w:val="28"/>
          <w:szCs w:val="28"/>
        </w:rPr>
        <w:t>«Увеличение объема выпуска высоко</w:t>
      </w:r>
      <w:r w:rsidR="008617A9">
        <w:rPr>
          <w:rFonts w:eastAsia="Calibri"/>
          <w:sz w:val="28"/>
          <w:szCs w:val="28"/>
        </w:rPr>
        <w:t>о</w:t>
      </w:r>
      <w:r w:rsidRPr="00CB591A">
        <w:rPr>
          <w:rFonts w:eastAsia="Calibri"/>
          <w:sz w:val="28"/>
          <w:szCs w:val="28"/>
        </w:rPr>
        <w:t>чистых синтетических кремнеземов»</w:t>
      </w:r>
      <w:r w:rsidRPr="00CB591A">
        <w:rPr>
          <w:sz w:val="28"/>
          <w:szCs w:val="28"/>
        </w:rPr>
        <w:t>, сумма инвестиций 270,0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«Расширение и диверсификация высокотехнологичного производства нанокремнезема», </w:t>
      </w:r>
      <w:r w:rsidRPr="00CB591A">
        <w:rPr>
          <w:color w:val="000000"/>
          <w:sz w:val="28"/>
          <w:szCs w:val="28"/>
        </w:rPr>
        <w:t>сумма инвестиций 35,0 млн. рублей</w:t>
      </w:r>
      <w:r w:rsidRPr="00CB591A">
        <w:rPr>
          <w:sz w:val="28"/>
          <w:szCs w:val="28"/>
        </w:rPr>
        <w:t>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ООО «Новозыбковский машиностроительный завод» - «Организация производства железнодорожного подвижного состава (полувагон, крытый вагон, платформа, цистерна)», </w:t>
      </w:r>
      <w:r w:rsidRPr="00CB591A">
        <w:rPr>
          <w:color w:val="000000"/>
          <w:sz w:val="28"/>
          <w:szCs w:val="28"/>
        </w:rPr>
        <w:t>сумма инвестиций 4 453,4 млн. рублей</w:t>
      </w:r>
      <w:r w:rsidRPr="00CB591A">
        <w:rPr>
          <w:sz w:val="28"/>
          <w:szCs w:val="28"/>
        </w:rPr>
        <w:t>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ООО «Аванд Капитал» - «Организация высокотехнологичного производства замкнутого цикла по выпуску продукции лесопереработки             в ООО «Аванд Капитал», </w:t>
      </w:r>
      <w:r w:rsidRPr="00CB591A">
        <w:rPr>
          <w:color w:val="000000"/>
          <w:sz w:val="28"/>
          <w:szCs w:val="28"/>
        </w:rPr>
        <w:t>сумма инвестиций 411,8 млн. рублей</w:t>
      </w:r>
      <w:r w:rsidRPr="00CB591A">
        <w:rPr>
          <w:sz w:val="28"/>
          <w:szCs w:val="28"/>
        </w:rPr>
        <w:t>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ООО «Брянская мясная компания» - «Создание комплекса по производству высокопродуктивного мясного поголовья КРС                                                                                                                        и комплекса по убою и первичной переработке КРС», сумма инвестиций               38 173,5 млн. рублей. 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«Дружба»: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«Расширение комбикормового производства»                                                                                                                                                                                                                               (приобретение с/х техники и оборудования) с. Страшевичи», сумма инвестиций 94,8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 «Модернизация  действующего с/х производства» (с. Страшевичи), сумма инвестиций 105,2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 «Создание картофельного производства», сумма инвестиций </w:t>
      </w:r>
      <w:r w:rsidR="004878DF">
        <w:rPr>
          <w:sz w:val="28"/>
          <w:szCs w:val="28"/>
        </w:rPr>
        <w:t xml:space="preserve">                       </w:t>
      </w:r>
      <w:r w:rsidRPr="00CB591A">
        <w:rPr>
          <w:sz w:val="28"/>
          <w:szCs w:val="28"/>
        </w:rPr>
        <w:t>446,6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 «Создание свиноводческого комплекса в Жирятинском районе                           на 50 320 г/год», сумма инвестиций 730,0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«Создание свиноводческого комплекса   в Жирятинском районе                    на 50 000 г/год»,  сумма инвестиций 868,7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lastRenderedPageBreak/>
        <w:t>«Создание свиноводческого комплекса в Жирятинском районе                      на 50 тыс. голов в год», сумма инвестиций 830,0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«Создание свиноводческого комплекса в Брянском районе Брянской области на 50 тыс. голов в год. Приобретение с/х техники», сумма инвестиций 997,0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«Создание свиноводческого комплекса в Жирятинском и Брянском районах Брянской области на 50 тыс. голов в год. Строительство объектов кормопроизводства. Приобретение с/х техники», сумма инвестиций</w:t>
      </w:r>
      <w:r w:rsidR="004878DF">
        <w:rPr>
          <w:sz w:val="28"/>
          <w:szCs w:val="28"/>
        </w:rPr>
        <w:t xml:space="preserve">                        </w:t>
      </w:r>
      <w:r w:rsidRPr="00CB591A">
        <w:rPr>
          <w:sz w:val="28"/>
          <w:szCs w:val="28"/>
        </w:rPr>
        <w:t xml:space="preserve"> 1 183,0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«Строительство мясохладобойни с пунктом первичной переработки                 с/х животных производительностью  200 голов в час, включая холодильную обработку и хранение мясной продукции в Брянском районе Брянской области. Приобретение оборудования, с/х техники, транспорта», сумма инвестиций 2 212,0 млн. рублей.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ООО «Дружба-2» - «Организация  производства овощей открытого грунта», </w:t>
      </w:r>
      <w:r w:rsidRPr="00CB591A">
        <w:rPr>
          <w:color w:val="000000"/>
          <w:sz w:val="28"/>
          <w:szCs w:val="28"/>
        </w:rPr>
        <w:t>сумма инвестиций 3 432,1 млн. рублей</w:t>
      </w:r>
      <w:r w:rsidRPr="00CB591A">
        <w:rPr>
          <w:sz w:val="28"/>
          <w:szCs w:val="28"/>
        </w:rPr>
        <w:t>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B591A">
        <w:rPr>
          <w:sz w:val="28"/>
          <w:szCs w:val="28"/>
        </w:rPr>
        <w:t xml:space="preserve">ЗАО «Куриное Царство-Брянск» - «Развитие бройлерного производства», </w:t>
      </w:r>
      <w:r w:rsidRPr="00CB591A">
        <w:rPr>
          <w:color w:val="000000"/>
          <w:sz w:val="28"/>
          <w:szCs w:val="28"/>
        </w:rPr>
        <w:t>сумма инвестиций 2 441,7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rFonts w:eastAsia="Calibri"/>
          <w:sz w:val="28"/>
          <w:szCs w:val="28"/>
        </w:rPr>
        <w:t>ООО СХП «Мир»</w:t>
      </w:r>
      <w:r w:rsidRPr="00CB591A">
        <w:rPr>
          <w:sz w:val="28"/>
          <w:szCs w:val="28"/>
        </w:rPr>
        <w:t xml:space="preserve"> - </w:t>
      </w:r>
      <w:r w:rsidRPr="00CB591A">
        <w:rPr>
          <w:rFonts w:eastAsia="Calibri"/>
          <w:sz w:val="28"/>
          <w:szCs w:val="28"/>
        </w:rPr>
        <w:t>«Тепличное хозяйство «Мир»</w:t>
      </w:r>
      <w:r w:rsidRPr="00CB591A">
        <w:rPr>
          <w:sz w:val="28"/>
          <w:szCs w:val="28"/>
        </w:rPr>
        <w:t>, сумма инвестиций 9 500,0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ООО «Комаричский мясокомбинат» - «Создание производства мяса свинины в количестве 10 000 тонн и говядины 5 000 тонн, а также коровьего молока в количестве 7 000 тонн в год на базе реконструкции и модернизации Комаричского мясокомбината и строительства комплекса по выращиванию свиней мощностью в 100 000 голов в год и молочно-товарной фермы                      по содержанию 1 000 голов КРС», </w:t>
      </w:r>
      <w:r w:rsidRPr="00CB591A">
        <w:rPr>
          <w:color w:val="000000"/>
          <w:sz w:val="28"/>
          <w:szCs w:val="28"/>
        </w:rPr>
        <w:t>сумма инвестиций 2 500,0 млн. рублей</w:t>
      </w:r>
      <w:r w:rsidRPr="00CB591A">
        <w:rPr>
          <w:sz w:val="28"/>
          <w:szCs w:val="28"/>
        </w:rPr>
        <w:t>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«Нива» - «Строительство молочно-товарной фермы на 1 800 голов КРС замкнутого цикла со шлейфом молодняка»,  сумма инвестиций 809,0 млн. рублей</w:t>
      </w:r>
      <w:r>
        <w:rPr>
          <w:sz w:val="28"/>
          <w:szCs w:val="28"/>
        </w:rPr>
        <w:t>.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  <w:u w:val="single"/>
        </w:rPr>
      </w:pPr>
      <w:r w:rsidRPr="00CB591A">
        <w:rPr>
          <w:sz w:val="28"/>
          <w:szCs w:val="28"/>
          <w:u w:val="single"/>
        </w:rPr>
        <w:t xml:space="preserve">В департамент экономического развития Брянской области </w:t>
      </w:r>
      <w:r w:rsidRPr="00CB591A">
        <w:rPr>
          <w:b/>
          <w:i/>
          <w:sz w:val="28"/>
          <w:szCs w:val="28"/>
          <w:u w:val="single"/>
        </w:rPr>
        <w:t>поступили заявки</w:t>
      </w:r>
      <w:r w:rsidRPr="00CB591A">
        <w:rPr>
          <w:sz w:val="28"/>
          <w:szCs w:val="28"/>
          <w:u w:val="single"/>
        </w:rPr>
        <w:t xml:space="preserve"> на заключение договоров (соглашений) об инвестировании для дальнейшего получения государственной поддержки: 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«Брянский гормолзавод» - «Создание новых и модернизация существующих основных и вспомогательных производственных мощностей  ОАО «Брянский гормолзавод», сумма инвестиций 703,8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«Железнодорожник» - «Строительство роботизированного молочно-товарного комплекса модульного типа для содержания дойного стада на 2400 голов КРС»,  сумма инвестиций 1 008,0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«Брянский молочный комбинат» - «Реконструкция производственных мощностей», сумма инвестиций 50,8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«Русское молоко» - «Реконструкция животноводческого комплекса  ООО «Русское молоко», сумма инвестиций 536,7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«Консервсушпрод» - «Технология», сумма инвестиций 21,5 млн. рублей и «Молочная индустрия», сумма инвестиций 68,2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lastRenderedPageBreak/>
        <w:t>ТнВ «Сыр Стародубский»  - «Строительство/реконструкция производства сыра и переработки сыворотки»,   сумма инвестиций 513,9 млн. рублей;</w:t>
      </w:r>
    </w:p>
    <w:p w:rsidR="00282432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«Брянский  бройлер» -  «Строительство комплекса по  выращиванию, убою и переработке мяса цыплят-бройлеров», сумма инвестиций 25 030,3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«Брянская мясная компания» - «Увеличение мощности комплекса по производству высокопродуктивного мясного поголовья КРС                                                                                                                        и комплекса по убою и первичной переработке КРС», сумма инвестиций                6 247,1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B591A">
        <w:rPr>
          <w:sz w:val="28"/>
          <w:szCs w:val="28"/>
        </w:rPr>
        <w:t xml:space="preserve">ЗАО «Куриное Царство-Брянск» - «Развитие бройлерного производства, 2 этап», </w:t>
      </w:r>
      <w:r w:rsidRPr="00CB591A">
        <w:rPr>
          <w:color w:val="000000"/>
          <w:sz w:val="28"/>
          <w:szCs w:val="28"/>
        </w:rPr>
        <w:t>сумма инвестиций 2 393,6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«Дружба-2» - «Расширение действующего производства картофеля», сумма инвестиций 225,1 млн. рублей и «Создание картофельного производства», сумма инвестиций 274,5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«Агоросмак» - «Вторая очередь строительства базы по переработке и хранению сельхозпродукции  в д. Староселье Брянского района Брянской области», сумма инвестиций 284,2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«БЗК» - «Организация производственного комплекса                              - хлебоприёмного и мукомольного производства в Карачевском районе Брянской области», сумма инвестиций 169,8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«Трубчевский молочный комбинат» - «Модернизация сыродельного производства в ООО «Трубчевский молочный комбинат»,    сумма инвестиций 578,3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«Молград» - «Создание производственного предприятия по переработке молока на 60 тонн/сутки», сумма инвестиций 200,0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«Брянскпиво» - «Брянский завод пищевых экотехнологий»,     сумма инвестиций 270,6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«Экофрио» - «Строительство завода по производству замороженного приготовленного картофеля и картофельных хлопьев»,                                                                                                                                                       1-й этап, сумма инвестиций 850,1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АО УК «Брянский машиностроительный завод» - «Организация производства грузовых магистральных тепловозов 2ТЭ25КМ                                                                                                                                                                               и 3ТЭ25КМ», сумма инвестиций 2 281,6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АО «Термотрон» - «Модернизация механообрабатывающего производства АО «Термотрон-Завод» с целью расширения выпуска импортозамещающей продукции, сумма инвестиций 150,0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АО «Брянский автомобильный завод» - «Расширение действующего производства АО «Брянский автомобильный завод» для выполнения государственного оборонного заказа в период 2016 - 2022 гг.», сумма инвестиций 764,0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ЗАО «Пролетарий» - «Реконструкция КДМ № 5 и модернизация цеха № 1 для расширения производства картонов»,  сумма инвестиций 2 472,9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lastRenderedPageBreak/>
        <w:t>АО «Мальцовский портландцемент» - «Модернизация цементного производства ЗАО «Мальцовский портландцемент», сумма инвестиций                   1 347,9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АО «Метаклэй»  - «Организация конкурентоспособного высокотехнологичного отечественного производства модифицированных слоистых наносиликатов, мастербатчей (прекурсоров нанокомпозитов)                       и полимерных нанокомпозиционных материалов нового поколения», </w:t>
      </w:r>
      <w:r w:rsidRPr="00CB591A">
        <w:rPr>
          <w:color w:val="000000"/>
          <w:sz w:val="28"/>
          <w:szCs w:val="28"/>
        </w:rPr>
        <w:t>сумма инвестиций 1 875,0 млн. рублей</w:t>
      </w:r>
      <w:r w:rsidRPr="00CB591A">
        <w:rPr>
          <w:sz w:val="28"/>
          <w:szCs w:val="28"/>
        </w:rPr>
        <w:t>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«Стройсервис» - «Линия непрерывного виброформирования преднапряженных железобетонных изделий», сумма инвестиций 66,2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«Комбинат керамических изделий» - «Строительство  комбината керамических изделий мощностью 60 млн. штук условного кирпича  в год керамического кирпича или мощностью 80 млн. штук  условного кирпича                       в год керамических блоков в г. Клинцы Брянской области», сумма инвестиций 2 067,3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АО «Брянскавтодор» - «Модернизация производственной базы                         и обновление оборудования (техники)», сумма инвестиций 53,9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«Чистая планета» - «Завод по переработке бытовых и промышленных отходов мощностью 280 тыс. тонн в год в поселке Большое Полпино города Брянска», сумма инвестиций 263,9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«Дятьково-ДОЗ» - «Строительство нового завода ДСП                                                                            и ЛДСП», сумма инвестиций 3 500,0 млн. рублей;</w:t>
      </w:r>
    </w:p>
    <w:p w:rsidR="00282432" w:rsidRPr="00CB591A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«Брасовские сыры» - «Расширение и модернизация производства сыра и молочных продуктов», сумма инвестиций 142,9 млн. рублей;</w:t>
      </w:r>
    </w:p>
    <w:p w:rsidR="00282432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«ГК Брянский асфальтный завод» - «Строительство предприятия по производству асфальтобетонной смеси в Брянском районе Брянской области», сумма инвестиций 125,0 млн. рублей</w:t>
      </w:r>
      <w:r>
        <w:rPr>
          <w:sz w:val="28"/>
          <w:szCs w:val="28"/>
        </w:rPr>
        <w:t>;</w:t>
      </w:r>
    </w:p>
    <w:p w:rsidR="00282432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 «Клинцовский силикатный завод»:</w:t>
      </w:r>
    </w:p>
    <w:p w:rsidR="00282432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443F31">
        <w:rPr>
          <w:sz w:val="28"/>
          <w:szCs w:val="28"/>
        </w:rPr>
        <w:t>Реконструкция действующего производства извести с увеличением мощности до 25 тыс. тонн в месяц</w:t>
      </w:r>
      <w:r>
        <w:rPr>
          <w:sz w:val="28"/>
          <w:szCs w:val="28"/>
        </w:rPr>
        <w:t>», сумма инвестиций 218,5 млн. рублей;</w:t>
      </w:r>
    </w:p>
    <w:p w:rsidR="00282432" w:rsidRDefault="00282432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«Расширение действующего производства с целью выпуска молотой извести», сумма инвестиций 75,0 млн. рублей</w:t>
      </w:r>
      <w:r w:rsidRPr="00CB591A">
        <w:rPr>
          <w:sz w:val="28"/>
          <w:szCs w:val="28"/>
        </w:rPr>
        <w:t>.</w:t>
      </w:r>
    </w:p>
    <w:p w:rsidR="00407963" w:rsidRDefault="00407963" w:rsidP="0028243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E2071E" w:rsidRPr="00C22016" w:rsidRDefault="00200F22" w:rsidP="00920BC0">
      <w:pPr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20BC0" w:rsidRPr="00920BC0">
        <w:rPr>
          <w:b/>
          <w:sz w:val="28"/>
          <w:szCs w:val="28"/>
        </w:rPr>
        <w:t>Задачи по улучшению Национального рейтинга состояния инвестиционного климата  в Брянской области</w:t>
      </w:r>
      <w:r w:rsidR="00920BC0" w:rsidRPr="00C22016">
        <w:rPr>
          <w:sz w:val="28"/>
          <w:szCs w:val="28"/>
        </w:rPr>
        <w:t xml:space="preserve"> </w:t>
      </w:r>
      <w:r w:rsidR="00920BC0">
        <w:rPr>
          <w:sz w:val="28"/>
          <w:szCs w:val="28"/>
        </w:rPr>
        <w:t xml:space="preserve">                                                  </w:t>
      </w:r>
      <w:r w:rsidR="00E2071E" w:rsidRPr="00C22016">
        <w:rPr>
          <w:sz w:val="28"/>
          <w:szCs w:val="28"/>
        </w:rPr>
        <w:t>(</w:t>
      </w:r>
      <w:r w:rsidR="00920BC0">
        <w:rPr>
          <w:sz w:val="28"/>
          <w:szCs w:val="28"/>
        </w:rPr>
        <w:t xml:space="preserve">Богомаз, Селянина, </w:t>
      </w:r>
      <w:r w:rsidR="00F648CF">
        <w:rPr>
          <w:sz w:val="28"/>
          <w:szCs w:val="28"/>
        </w:rPr>
        <w:t>Кобозев, Ле</w:t>
      </w:r>
      <w:r w:rsidR="00920BC0">
        <w:rPr>
          <w:sz w:val="28"/>
          <w:szCs w:val="28"/>
        </w:rPr>
        <w:t>о</w:t>
      </w:r>
      <w:r w:rsidR="00F648CF">
        <w:rPr>
          <w:sz w:val="28"/>
          <w:szCs w:val="28"/>
        </w:rPr>
        <w:t>но</w:t>
      </w:r>
      <w:r w:rsidR="00920BC0">
        <w:rPr>
          <w:sz w:val="28"/>
          <w:szCs w:val="28"/>
        </w:rPr>
        <w:t>в</w:t>
      </w:r>
      <w:r w:rsidR="00E2071E" w:rsidRPr="00C22016">
        <w:rPr>
          <w:sz w:val="28"/>
          <w:szCs w:val="28"/>
        </w:rPr>
        <w:t>)</w:t>
      </w:r>
    </w:p>
    <w:p w:rsidR="008538A7" w:rsidRPr="00C22016" w:rsidRDefault="008538A7" w:rsidP="00614E0F">
      <w:pPr>
        <w:pStyle w:val="21"/>
        <w:ind w:firstLine="0"/>
        <w:rPr>
          <w:b/>
          <w:szCs w:val="28"/>
        </w:rPr>
      </w:pPr>
    </w:p>
    <w:p w:rsidR="00E2071E" w:rsidRPr="00C22016" w:rsidRDefault="00E2071E" w:rsidP="00E2071E">
      <w:pPr>
        <w:pStyle w:val="31"/>
        <w:rPr>
          <w:szCs w:val="28"/>
        </w:rPr>
      </w:pPr>
      <w:r w:rsidRPr="00C22016">
        <w:rPr>
          <w:szCs w:val="28"/>
        </w:rPr>
        <w:t xml:space="preserve">Заслушав и обсудив информацию </w:t>
      </w:r>
      <w:r w:rsidR="004878DF">
        <w:rPr>
          <w:szCs w:val="28"/>
        </w:rPr>
        <w:t xml:space="preserve">заместителя </w:t>
      </w:r>
      <w:r w:rsidRPr="00C22016">
        <w:rPr>
          <w:szCs w:val="28"/>
        </w:rPr>
        <w:t xml:space="preserve">директора департамента экономического развития Брянской области </w:t>
      </w:r>
      <w:r w:rsidR="00F648CF">
        <w:rPr>
          <w:szCs w:val="28"/>
        </w:rPr>
        <w:t>Ле</w:t>
      </w:r>
      <w:r w:rsidR="00720EBA">
        <w:rPr>
          <w:szCs w:val="28"/>
        </w:rPr>
        <w:t>о</w:t>
      </w:r>
      <w:r w:rsidR="00F648CF">
        <w:rPr>
          <w:szCs w:val="28"/>
        </w:rPr>
        <w:t>но</w:t>
      </w:r>
      <w:r w:rsidR="00720EBA">
        <w:rPr>
          <w:szCs w:val="28"/>
        </w:rPr>
        <w:t>ва</w:t>
      </w:r>
      <w:r w:rsidR="00F648CF">
        <w:rPr>
          <w:szCs w:val="28"/>
        </w:rPr>
        <w:t xml:space="preserve"> </w:t>
      </w:r>
      <w:r w:rsidR="00720EBA">
        <w:rPr>
          <w:szCs w:val="28"/>
        </w:rPr>
        <w:t>М</w:t>
      </w:r>
      <w:r w:rsidR="00F648CF">
        <w:rPr>
          <w:szCs w:val="28"/>
        </w:rPr>
        <w:t>.</w:t>
      </w:r>
      <w:r w:rsidR="00720EBA">
        <w:rPr>
          <w:szCs w:val="28"/>
        </w:rPr>
        <w:t>Е</w:t>
      </w:r>
      <w:r w:rsidR="00F648CF">
        <w:rPr>
          <w:szCs w:val="28"/>
        </w:rPr>
        <w:t xml:space="preserve">., </w:t>
      </w:r>
      <w:r w:rsidRPr="00C22016">
        <w:rPr>
          <w:szCs w:val="28"/>
        </w:rPr>
        <w:t>совет отмечает.</w:t>
      </w:r>
    </w:p>
    <w:p w:rsidR="00720EBA" w:rsidRPr="00720EBA" w:rsidRDefault="00720EBA" w:rsidP="00720EBA">
      <w:pPr>
        <w:ind w:firstLine="708"/>
        <w:jc w:val="both"/>
        <w:rPr>
          <w:sz w:val="28"/>
          <w:szCs w:val="28"/>
        </w:rPr>
      </w:pPr>
      <w:r w:rsidRPr="00720EBA">
        <w:rPr>
          <w:sz w:val="28"/>
          <w:szCs w:val="28"/>
        </w:rPr>
        <w:t xml:space="preserve">Национальный рейтинг состояния инвестиционного климата                  в субъектах Российской Федерации разработан Агентством стратегических </w:t>
      </w:r>
      <w:r w:rsidRPr="00720EBA">
        <w:rPr>
          <w:sz w:val="28"/>
          <w:szCs w:val="28"/>
        </w:rPr>
        <w:lastRenderedPageBreak/>
        <w:t>инициатив совместно с ведущими деловыми объединениями "Деловая Россия", "Российский союз промышленников и предпринимателей", "ОПОРА России", "Торгово-промышленная палата Российской Федерации".</w:t>
      </w:r>
    </w:p>
    <w:p w:rsidR="00720EBA" w:rsidRPr="00720EBA" w:rsidRDefault="00720EBA" w:rsidP="00720EBA">
      <w:pPr>
        <w:ind w:firstLine="708"/>
        <w:jc w:val="both"/>
        <w:rPr>
          <w:sz w:val="28"/>
          <w:szCs w:val="28"/>
        </w:rPr>
      </w:pPr>
      <w:r w:rsidRPr="00720EBA">
        <w:rPr>
          <w:sz w:val="28"/>
          <w:szCs w:val="28"/>
        </w:rPr>
        <w:t xml:space="preserve">Цель рейтинга - оценить ключевые факторы создания благоприятного инвестиционного климата – эффективность усилий региональных властей </w:t>
      </w:r>
      <w:r w:rsidR="004878DF">
        <w:rPr>
          <w:sz w:val="28"/>
          <w:szCs w:val="28"/>
        </w:rPr>
        <w:t xml:space="preserve">               </w:t>
      </w:r>
      <w:r w:rsidRPr="00720EBA">
        <w:rPr>
          <w:sz w:val="28"/>
          <w:szCs w:val="28"/>
        </w:rPr>
        <w:t xml:space="preserve">по улучшению состояния инвестиционного климата региона. </w:t>
      </w:r>
    </w:p>
    <w:p w:rsidR="00720EBA" w:rsidRPr="00720EBA" w:rsidRDefault="00720EBA" w:rsidP="00720EBA">
      <w:pPr>
        <w:ind w:firstLine="708"/>
        <w:jc w:val="both"/>
        <w:rPr>
          <w:sz w:val="28"/>
          <w:szCs w:val="28"/>
        </w:rPr>
      </w:pPr>
      <w:r w:rsidRPr="00720EBA">
        <w:rPr>
          <w:sz w:val="28"/>
          <w:szCs w:val="28"/>
        </w:rPr>
        <w:t>В качестве исходных данных р</w:t>
      </w:r>
      <w:r w:rsidRPr="00720EBA">
        <w:rPr>
          <w:rFonts w:eastAsia="Calibri"/>
          <w:sz w:val="28"/>
          <w:szCs w:val="28"/>
        </w:rPr>
        <w:t>ейтинга используется ежегодная статистика федеральных и региональных ведомств, опросы предпринимателей (более 500 респондентов в каждом регионе), оценка экспертов (более 20 на регион</w:t>
      </w:r>
      <w:r w:rsidRPr="00720EBA">
        <w:rPr>
          <w:sz w:val="28"/>
          <w:szCs w:val="28"/>
        </w:rPr>
        <w:t>)</w:t>
      </w:r>
      <w:r w:rsidRPr="00720EBA">
        <w:rPr>
          <w:rFonts w:eastAsia="Calibri"/>
          <w:sz w:val="28"/>
          <w:szCs w:val="28"/>
        </w:rPr>
        <w:t>.</w:t>
      </w:r>
    </w:p>
    <w:p w:rsidR="00720EBA" w:rsidRPr="00720EBA" w:rsidRDefault="00720EBA" w:rsidP="00720EBA">
      <w:pPr>
        <w:ind w:firstLine="709"/>
        <w:jc w:val="both"/>
        <w:outlineLvl w:val="1"/>
        <w:rPr>
          <w:bCs/>
          <w:sz w:val="28"/>
          <w:szCs w:val="28"/>
        </w:rPr>
      </w:pPr>
      <w:r w:rsidRPr="00720EBA">
        <w:rPr>
          <w:sz w:val="28"/>
          <w:szCs w:val="28"/>
        </w:rPr>
        <w:t>Методология Национального рейтинга включает 54 показателя, которые группируются в 19 факторов, влияющих на деловой</w:t>
      </w:r>
      <w:r w:rsidR="004878DF">
        <w:rPr>
          <w:sz w:val="28"/>
          <w:szCs w:val="28"/>
        </w:rPr>
        <w:t xml:space="preserve">                                    </w:t>
      </w:r>
      <w:r w:rsidRPr="00720EBA">
        <w:rPr>
          <w:sz w:val="28"/>
          <w:szCs w:val="28"/>
        </w:rPr>
        <w:t xml:space="preserve"> и инвестиционный климат</w:t>
      </w:r>
      <w:r w:rsidRPr="00720EBA">
        <w:rPr>
          <w:bCs/>
          <w:sz w:val="28"/>
          <w:szCs w:val="28"/>
        </w:rPr>
        <w:t xml:space="preserve"> вне зависимости от географических, климатических и инфраструктурных условий.</w:t>
      </w:r>
    </w:p>
    <w:p w:rsidR="00720EBA" w:rsidRDefault="00720EBA" w:rsidP="00720EBA">
      <w:pPr>
        <w:ind w:firstLine="708"/>
        <w:jc w:val="both"/>
        <w:rPr>
          <w:sz w:val="28"/>
          <w:szCs w:val="28"/>
        </w:rPr>
      </w:pPr>
      <w:r w:rsidRPr="00720EBA">
        <w:rPr>
          <w:bCs/>
          <w:sz w:val="28"/>
          <w:szCs w:val="28"/>
        </w:rPr>
        <w:t xml:space="preserve">Пилотная апробация Национального рейтинга состоялась                        </w:t>
      </w:r>
      <w:r w:rsidRPr="00720EBA">
        <w:rPr>
          <w:sz w:val="28"/>
          <w:szCs w:val="28"/>
        </w:rPr>
        <w:t xml:space="preserve"> в 2014 году, в ней участвовал 21 субъект Российской Федерации.                                   В Национальном рейтинге 2015 года приняли участие уже 76 субъектов Российской Федерации. Презентация результатов полномасштабного рейтинга </w:t>
      </w:r>
      <w:hyperlink r:id="rId11" w:history="1">
        <w:r w:rsidRPr="00720EBA">
          <w:rPr>
            <w:rStyle w:val="af1"/>
            <w:color w:val="auto"/>
            <w:sz w:val="28"/>
            <w:szCs w:val="28"/>
            <w:u w:val="none"/>
          </w:rPr>
          <w:t>состоялась в рамках Петербургского международного экономического форума - 2015</w:t>
        </w:r>
      </w:hyperlink>
      <w:r w:rsidRPr="00720EBA">
        <w:rPr>
          <w:sz w:val="28"/>
          <w:szCs w:val="28"/>
        </w:rPr>
        <w:t>.</w:t>
      </w:r>
    </w:p>
    <w:p w:rsidR="00720EBA" w:rsidRPr="000D6F80" w:rsidRDefault="00720EBA" w:rsidP="00720EB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F80">
        <w:rPr>
          <w:sz w:val="28"/>
          <w:szCs w:val="28"/>
        </w:rPr>
        <w:t>Оценка проводилась по четырём критериям: регуляторная среда, институты для бизнеса, инфраструктура и ресурсы</w:t>
      </w:r>
      <w:r w:rsidR="009B5931">
        <w:rPr>
          <w:sz w:val="28"/>
          <w:szCs w:val="28"/>
        </w:rPr>
        <w:t>,</w:t>
      </w:r>
      <w:r w:rsidRPr="000D6F80">
        <w:rPr>
          <w:sz w:val="28"/>
          <w:szCs w:val="28"/>
        </w:rPr>
        <w:t xml:space="preserve"> поддержка малого предпринимательства. Каждый субъект получал оценку по пятибалльной шкале – от A (самая высокая) до E (самая низкая).</w:t>
      </w:r>
    </w:p>
    <w:p w:rsidR="00720EBA" w:rsidRDefault="00720EBA" w:rsidP="00720EBA">
      <w:pPr>
        <w:ind w:firstLine="708"/>
        <w:jc w:val="both"/>
        <w:rPr>
          <w:sz w:val="28"/>
          <w:szCs w:val="28"/>
        </w:rPr>
      </w:pPr>
      <w:r w:rsidRPr="00720EBA">
        <w:rPr>
          <w:sz w:val="28"/>
          <w:szCs w:val="28"/>
        </w:rPr>
        <w:t>Лидерами по развитию инвестклимата в России были признаны Республика Татарстан и Калужская область. Худшими регионами оказались Санкт-Петербург, Свердловская область, Ставропольский край и Приморский край. Брянская область заняла 35 место.</w:t>
      </w:r>
    </w:p>
    <w:p w:rsidR="009B5931" w:rsidRPr="00720EBA" w:rsidRDefault="009B5931" w:rsidP="00720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рейтинге не должно быть нацелено на достижение определённой ступени. Рейтинг должен выражаться, прежде всего,                             в создании властью максимально благоприятных условий для ведения бизнеса в регионе.</w:t>
      </w:r>
    </w:p>
    <w:p w:rsidR="009B5931" w:rsidRDefault="009B5931" w:rsidP="00A809A4">
      <w:pPr>
        <w:jc w:val="both"/>
        <w:rPr>
          <w:sz w:val="28"/>
          <w:szCs w:val="28"/>
        </w:rPr>
      </w:pPr>
    </w:p>
    <w:p w:rsidR="00C869F0" w:rsidRDefault="00C869F0" w:rsidP="00A809A4">
      <w:pPr>
        <w:jc w:val="both"/>
        <w:rPr>
          <w:sz w:val="28"/>
          <w:szCs w:val="28"/>
        </w:rPr>
      </w:pPr>
    </w:p>
    <w:p w:rsidR="00614E0F" w:rsidRDefault="00614E0F" w:rsidP="00614E0F">
      <w:pPr>
        <w:pStyle w:val="21"/>
        <w:ind w:firstLine="0"/>
        <w:rPr>
          <w:b/>
          <w:szCs w:val="28"/>
        </w:rPr>
      </w:pPr>
      <w:r w:rsidRPr="00C22016">
        <w:rPr>
          <w:b/>
          <w:szCs w:val="28"/>
        </w:rPr>
        <w:t>Решили:</w:t>
      </w:r>
    </w:p>
    <w:p w:rsidR="009B5931" w:rsidRDefault="009B5931" w:rsidP="003A53C0">
      <w:pPr>
        <w:pStyle w:val="21"/>
        <w:ind w:right="176" w:firstLine="0"/>
        <w:rPr>
          <w:b/>
          <w:i/>
          <w:szCs w:val="28"/>
        </w:rPr>
      </w:pPr>
    </w:p>
    <w:p w:rsidR="00324E90" w:rsidRDefault="00B056A1" w:rsidP="003A53C0">
      <w:pPr>
        <w:pStyle w:val="21"/>
        <w:ind w:right="176" w:firstLine="0"/>
        <w:rPr>
          <w:i/>
          <w:szCs w:val="28"/>
        </w:rPr>
      </w:pPr>
      <w:r w:rsidRPr="00C22016">
        <w:rPr>
          <w:b/>
          <w:i/>
          <w:szCs w:val="28"/>
        </w:rPr>
        <w:t>По первому вопросу:</w:t>
      </w:r>
      <w:r w:rsidR="007D44A9" w:rsidRPr="00C22016">
        <w:rPr>
          <w:i/>
          <w:szCs w:val="28"/>
        </w:rPr>
        <w:t xml:space="preserve">       </w:t>
      </w:r>
    </w:p>
    <w:p w:rsidR="007D44A9" w:rsidRPr="00C22016" w:rsidRDefault="007D44A9" w:rsidP="003A53C0">
      <w:pPr>
        <w:pStyle w:val="21"/>
        <w:ind w:right="176" w:firstLine="0"/>
        <w:rPr>
          <w:szCs w:val="28"/>
        </w:rPr>
      </w:pPr>
      <w:r w:rsidRPr="00C22016">
        <w:rPr>
          <w:i/>
          <w:szCs w:val="28"/>
        </w:rPr>
        <w:t xml:space="preserve">                                       </w:t>
      </w:r>
      <w:r w:rsidR="00DC5C5D" w:rsidRPr="00C22016">
        <w:rPr>
          <w:i/>
          <w:szCs w:val="28"/>
        </w:rPr>
        <w:t xml:space="preserve">                   </w:t>
      </w:r>
      <w:r w:rsidRPr="00C22016">
        <w:rPr>
          <w:i/>
          <w:szCs w:val="28"/>
        </w:rPr>
        <w:t xml:space="preserve">       </w:t>
      </w:r>
    </w:p>
    <w:p w:rsidR="00720EBA" w:rsidRDefault="00B056A1" w:rsidP="004878DF">
      <w:pPr>
        <w:jc w:val="both"/>
        <w:rPr>
          <w:sz w:val="28"/>
          <w:szCs w:val="28"/>
        </w:rPr>
      </w:pPr>
      <w:r w:rsidRPr="00C22016">
        <w:rPr>
          <w:i/>
          <w:sz w:val="28"/>
          <w:szCs w:val="28"/>
        </w:rPr>
        <w:tab/>
      </w:r>
      <w:r w:rsidRPr="00324E90">
        <w:rPr>
          <w:sz w:val="28"/>
          <w:szCs w:val="28"/>
        </w:rPr>
        <w:t xml:space="preserve"> </w:t>
      </w:r>
      <w:r w:rsidR="00324E90" w:rsidRPr="00324E90">
        <w:rPr>
          <w:sz w:val="28"/>
          <w:szCs w:val="28"/>
        </w:rPr>
        <w:t xml:space="preserve">1.1. </w:t>
      </w:r>
      <w:r w:rsidR="00720EBA" w:rsidRPr="00324E90">
        <w:rPr>
          <w:sz w:val="28"/>
          <w:szCs w:val="28"/>
        </w:rPr>
        <w:t>Информацию</w:t>
      </w:r>
      <w:r w:rsidR="00720EBA">
        <w:rPr>
          <w:sz w:val="28"/>
          <w:szCs w:val="28"/>
        </w:rPr>
        <w:t xml:space="preserve"> исполнительного директора </w:t>
      </w:r>
      <w:r w:rsidR="00720EBA" w:rsidRPr="000E039E">
        <w:rPr>
          <w:sz w:val="28"/>
          <w:szCs w:val="28"/>
        </w:rPr>
        <w:t>О</w:t>
      </w:r>
      <w:r w:rsidR="00720EBA">
        <w:rPr>
          <w:sz w:val="28"/>
          <w:szCs w:val="28"/>
        </w:rPr>
        <w:t>А</w:t>
      </w:r>
      <w:r w:rsidR="00720EBA" w:rsidRPr="000E039E">
        <w:rPr>
          <w:sz w:val="28"/>
          <w:szCs w:val="28"/>
        </w:rPr>
        <w:t>О «</w:t>
      </w:r>
      <w:r w:rsidR="00720EBA">
        <w:rPr>
          <w:sz w:val="28"/>
          <w:szCs w:val="28"/>
        </w:rPr>
        <w:t>Стройсервис»                      А.В. Баранова принять к сведению</w:t>
      </w:r>
    </w:p>
    <w:p w:rsidR="00200294" w:rsidRPr="007B3468" w:rsidRDefault="00324E90" w:rsidP="00324E90">
      <w:pPr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20EBA" w:rsidRPr="00021ED7">
        <w:rPr>
          <w:sz w:val="28"/>
          <w:szCs w:val="28"/>
        </w:rPr>
        <w:t xml:space="preserve">Признать проект </w:t>
      </w:r>
      <w:r w:rsidR="00720EBA" w:rsidRPr="003F1EDC">
        <w:rPr>
          <w:sz w:val="28"/>
          <w:szCs w:val="28"/>
        </w:rPr>
        <w:t>ОАО «Стройсервис»</w:t>
      </w:r>
      <w:r w:rsidR="00720EBA">
        <w:rPr>
          <w:sz w:val="28"/>
          <w:szCs w:val="28"/>
        </w:rPr>
        <w:t xml:space="preserve"> </w:t>
      </w:r>
      <w:r w:rsidR="00720EBA" w:rsidRPr="00021ED7">
        <w:rPr>
          <w:sz w:val="28"/>
          <w:szCs w:val="28"/>
        </w:rPr>
        <w:t xml:space="preserve">реализующимся </w:t>
      </w:r>
      <w:r w:rsidR="00720EBA">
        <w:rPr>
          <w:sz w:val="28"/>
          <w:szCs w:val="28"/>
        </w:rPr>
        <w:t xml:space="preserve"> </w:t>
      </w:r>
      <w:r w:rsidR="00720EBA" w:rsidRPr="00021ED7">
        <w:rPr>
          <w:sz w:val="28"/>
          <w:szCs w:val="28"/>
        </w:rPr>
        <w:t>в соответствии с графиком</w:t>
      </w:r>
      <w:r w:rsidR="00200294" w:rsidRPr="007B3468">
        <w:rPr>
          <w:sz w:val="28"/>
          <w:szCs w:val="28"/>
        </w:rPr>
        <w:t>.</w:t>
      </w:r>
    </w:p>
    <w:p w:rsidR="00C869F0" w:rsidRDefault="00C869F0" w:rsidP="00200294">
      <w:pPr>
        <w:pStyle w:val="21"/>
        <w:ind w:left="360" w:firstLine="0"/>
        <w:jc w:val="right"/>
        <w:rPr>
          <w:i/>
          <w:szCs w:val="28"/>
        </w:rPr>
      </w:pPr>
    </w:p>
    <w:p w:rsidR="00200294" w:rsidRPr="00C22016" w:rsidRDefault="00200294" w:rsidP="00200294">
      <w:pPr>
        <w:pStyle w:val="21"/>
        <w:ind w:left="360" w:firstLine="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324E90" w:rsidRDefault="00324E90" w:rsidP="00502F84">
      <w:pPr>
        <w:pStyle w:val="21"/>
        <w:ind w:right="176" w:firstLine="0"/>
        <w:rPr>
          <w:b/>
          <w:i/>
          <w:szCs w:val="28"/>
        </w:rPr>
      </w:pPr>
    </w:p>
    <w:p w:rsidR="009B5931" w:rsidRDefault="009B5931" w:rsidP="00502F84">
      <w:pPr>
        <w:pStyle w:val="21"/>
        <w:ind w:right="176" w:firstLine="0"/>
        <w:rPr>
          <w:b/>
          <w:i/>
          <w:szCs w:val="28"/>
        </w:rPr>
      </w:pPr>
    </w:p>
    <w:p w:rsidR="00324E90" w:rsidRDefault="00502F84" w:rsidP="00502F84">
      <w:pPr>
        <w:pStyle w:val="21"/>
        <w:ind w:right="176" w:firstLine="0"/>
        <w:rPr>
          <w:i/>
          <w:szCs w:val="28"/>
        </w:rPr>
      </w:pPr>
      <w:r w:rsidRPr="00C22016">
        <w:rPr>
          <w:b/>
          <w:i/>
          <w:szCs w:val="28"/>
        </w:rPr>
        <w:t>По второму вопросу:</w:t>
      </w:r>
      <w:r w:rsidRPr="00C22016">
        <w:rPr>
          <w:i/>
          <w:szCs w:val="28"/>
        </w:rPr>
        <w:t xml:space="preserve">   </w:t>
      </w:r>
    </w:p>
    <w:p w:rsidR="00C15077" w:rsidRDefault="00502F84" w:rsidP="00502F84">
      <w:pPr>
        <w:pStyle w:val="21"/>
        <w:ind w:right="176" w:firstLine="0"/>
        <w:rPr>
          <w:i/>
          <w:szCs w:val="28"/>
        </w:rPr>
      </w:pPr>
      <w:r w:rsidRPr="00C22016">
        <w:rPr>
          <w:i/>
          <w:szCs w:val="28"/>
        </w:rPr>
        <w:t xml:space="preserve"> </w:t>
      </w:r>
    </w:p>
    <w:p w:rsidR="007B3468" w:rsidRDefault="007B3468" w:rsidP="00720EBA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20EBA">
        <w:rPr>
          <w:sz w:val="28"/>
          <w:szCs w:val="28"/>
        </w:rPr>
        <w:t xml:space="preserve">Одобрить действующие заключённые </w:t>
      </w:r>
      <w:r w:rsidR="00720EBA" w:rsidRPr="0041562C">
        <w:rPr>
          <w:sz w:val="28"/>
          <w:szCs w:val="28"/>
        </w:rPr>
        <w:t>соглашения об инвестировании между Правительством Брянской области и инвестором</w:t>
      </w:r>
      <w:r w:rsidR="00324E90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C869F0" w:rsidRDefault="00C869F0" w:rsidP="00103D0A">
      <w:pPr>
        <w:pStyle w:val="21"/>
        <w:ind w:left="360" w:firstLine="0"/>
        <w:jc w:val="right"/>
        <w:rPr>
          <w:i/>
          <w:szCs w:val="28"/>
        </w:rPr>
      </w:pPr>
    </w:p>
    <w:p w:rsidR="00103D0A" w:rsidRPr="00C22016" w:rsidRDefault="00103D0A" w:rsidP="00103D0A">
      <w:pPr>
        <w:pStyle w:val="21"/>
        <w:ind w:left="360" w:firstLine="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7B3468" w:rsidRPr="000D23EB" w:rsidRDefault="007B3468" w:rsidP="007B3468">
      <w:pPr>
        <w:ind w:firstLine="709"/>
        <w:jc w:val="both"/>
        <w:rPr>
          <w:sz w:val="28"/>
          <w:szCs w:val="28"/>
        </w:rPr>
      </w:pPr>
    </w:p>
    <w:p w:rsidR="00720EBA" w:rsidRDefault="007B3468" w:rsidP="00720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20EBA">
        <w:rPr>
          <w:sz w:val="28"/>
          <w:szCs w:val="28"/>
        </w:rPr>
        <w:t>Согласовать заключение  договоров (соглашений)                                   об инвестировании в соответствии с Законом Брянской области от 9 июня 2015 года № 41-З «Об инвестиционной деятельности в Брянской области»</w:t>
      </w:r>
      <w:r w:rsidR="00324E90">
        <w:rPr>
          <w:sz w:val="28"/>
          <w:szCs w:val="28"/>
        </w:rPr>
        <w:t xml:space="preserve"> (приложение 2</w:t>
      </w:r>
      <w:r w:rsidR="00720EBA">
        <w:rPr>
          <w:sz w:val="28"/>
          <w:szCs w:val="28"/>
        </w:rPr>
        <w:t>).</w:t>
      </w:r>
    </w:p>
    <w:p w:rsidR="00C869F0" w:rsidRDefault="00720EBA" w:rsidP="00720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02F84" w:rsidRPr="00C22016" w:rsidRDefault="00C869F0" w:rsidP="00720EBA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9200A" w:rsidRPr="00720EBA">
        <w:rPr>
          <w:i/>
          <w:sz w:val="28"/>
          <w:szCs w:val="28"/>
        </w:rPr>
        <w:t>Голосовали:   за – единогласно</w:t>
      </w:r>
      <w:r w:rsidR="00502F84" w:rsidRPr="00C22016">
        <w:rPr>
          <w:i/>
          <w:szCs w:val="28"/>
        </w:rPr>
        <w:t xml:space="preserve">                                                               </w:t>
      </w:r>
    </w:p>
    <w:p w:rsidR="00324E90" w:rsidRDefault="00324E90" w:rsidP="00F077B4">
      <w:pPr>
        <w:pStyle w:val="21"/>
        <w:ind w:right="176" w:firstLine="0"/>
        <w:rPr>
          <w:b/>
          <w:i/>
          <w:szCs w:val="28"/>
        </w:rPr>
      </w:pPr>
    </w:p>
    <w:p w:rsidR="00324E90" w:rsidRDefault="00F077B4" w:rsidP="00F077B4">
      <w:pPr>
        <w:pStyle w:val="21"/>
        <w:ind w:right="176" w:firstLine="0"/>
        <w:rPr>
          <w:i/>
          <w:szCs w:val="28"/>
        </w:rPr>
      </w:pPr>
      <w:r w:rsidRPr="00C22016">
        <w:rPr>
          <w:b/>
          <w:i/>
          <w:szCs w:val="28"/>
        </w:rPr>
        <w:t xml:space="preserve">По </w:t>
      </w:r>
      <w:r w:rsidR="00200294">
        <w:rPr>
          <w:b/>
          <w:i/>
          <w:szCs w:val="28"/>
        </w:rPr>
        <w:t>третье</w:t>
      </w:r>
      <w:r w:rsidRPr="00C22016">
        <w:rPr>
          <w:b/>
          <w:i/>
          <w:szCs w:val="28"/>
        </w:rPr>
        <w:t>му вопросу:</w:t>
      </w:r>
      <w:r w:rsidRPr="00C22016">
        <w:rPr>
          <w:i/>
          <w:szCs w:val="28"/>
        </w:rPr>
        <w:t xml:space="preserve"> </w:t>
      </w:r>
    </w:p>
    <w:p w:rsidR="00E57FAB" w:rsidRPr="00C22016" w:rsidRDefault="00F077B4" w:rsidP="00F077B4">
      <w:pPr>
        <w:pStyle w:val="21"/>
        <w:ind w:right="176" w:firstLine="0"/>
        <w:rPr>
          <w:i/>
          <w:szCs w:val="28"/>
        </w:rPr>
      </w:pPr>
      <w:r w:rsidRPr="00C22016">
        <w:rPr>
          <w:i/>
          <w:szCs w:val="28"/>
        </w:rPr>
        <w:t xml:space="preserve">         </w:t>
      </w:r>
    </w:p>
    <w:p w:rsidR="00F077B4" w:rsidRDefault="00024660" w:rsidP="00270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20EBA">
        <w:rPr>
          <w:sz w:val="28"/>
          <w:szCs w:val="28"/>
        </w:rPr>
        <w:t>Информацию заместителя директора департамента экономического развития Брянской области М.Е. Леонова принять к сведению.</w:t>
      </w:r>
    </w:p>
    <w:p w:rsidR="00720EBA" w:rsidRDefault="00720EBA" w:rsidP="00720EB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Органам исполнительной власти Брянской области принять меры по своевременному выполнению мероприятий </w:t>
      </w:r>
      <w:r w:rsidRPr="00BF7225">
        <w:rPr>
          <w:sz w:val="28"/>
          <w:szCs w:val="28"/>
        </w:rPr>
        <w:t>«Дорожной карты</w:t>
      </w:r>
      <w:r w:rsidRPr="00BF7225">
        <w:rPr>
          <w:b/>
          <w:sz w:val="28"/>
          <w:szCs w:val="28"/>
        </w:rPr>
        <w:t xml:space="preserve"> </w:t>
      </w:r>
      <w:r w:rsidRPr="00BF7225">
        <w:rPr>
          <w:sz w:val="28"/>
          <w:szCs w:val="28"/>
        </w:rPr>
        <w:t>внедрения лучших практик Национального рейтинга состояния инвестиционного климата в субъектах Российской Федерации»</w:t>
      </w:r>
      <w:r w:rsidRPr="00DB28D4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и предоставлению отчётности по ежемесячному мониторингу.</w:t>
      </w:r>
    </w:p>
    <w:p w:rsidR="00720EBA" w:rsidRPr="0032538D" w:rsidRDefault="00720EBA" w:rsidP="00720EBA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0EBA">
        <w:rPr>
          <w:sz w:val="28"/>
          <w:szCs w:val="28"/>
        </w:rPr>
        <w:t xml:space="preserve">Департаменту экономического развития Брянской области обеспечить взаимодействие с АНО «Агентство стратегических инициатив </w:t>
      </w:r>
      <w:r>
        <w:rPr>
          <w:sz w:val="28"/>
          <w:szCs w:val="28"/>
        </w:rPr>
        <w:t xml:space="preserve">          </w:t>
      </w:r>
      <w:r w:rsidRPr="00720EBA">
        <w:rPr>
          <w:sz w:val="28"/>
          <w:szCs w:val="28"/>
        </w:rPr>
        <w:t>по продвижению новых проектов»  по выполнению требований мониторинга  Национального рейтинга состояния инвестиционного климата и координацию деятельности исполнительных органов государственной власти Брянской области по данному вопросу.</w:t>
      </w:r>
    </w:p>
    <w:p w:rsidR="00324E90" w:rsidRDefault="00324E90" w:rsidP="00F70C1E">
      <w:pPr>
        <w:pStyle w:val="21"/>
        <w:ind w:left="4956" w:hanging="420"/>
        <w:jc w:val="right"/>
        <w:rPr>
          <w:i/>
          <w:szCs w:val="28"/>
        </w:rPr>
      </w:pPr>
    </w:p>
    <w:p w:rsidR="00F70C1E" w:rsidRPr="00C22016" w:rsidRDefault="00F70C1E" w:rsidP="00F70C1E">
      <w:pPr>
        <w:pStyle w:val="21"/>
        <w:ind w:left="4956" w:hanging="42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944AD8" w:rsidRDefault="00944AD8" w:rsidP="00614E0F">
      <w:pPr>
        <w:pStyle w:val="21"/>
        <w:ind w:firstLine="0"/>
        <w:rPr>
          <w:szCs w:val="28"/>
        </w:rPr>
      </w:pPr>
    </w:p>
    <w:p w:rsidR="00C869F0" w:rsidRDefault="00C869F0" w:rsidP="00614E0F">
      <w:pPr>
        <w:pStyle w:val="21"/>
        <w:ind w:firstLine="0"/>
        <w:rPr>
          <w:szCs w:val="28"/>
        </w:rPr>
      </w:pPr>
    </w:p>
    <w:p w:rsidR="00324E90" w:rsidRDefault="002F7D44" w:rsidP="00614E0F">
      <w:pPr>
        <w:pStyle w:val="21"/>
        <w:ind w:firstLine="0"/>
        <w:rPr>
          <w:szCs w:val="28"/>
        </w:rPr>
      </w:pPr>
      <w:r>
        <w:rPr>
          <w:szCs w:val="28"/>
        </w:rPr>
        <w:t>Губернатор</w:t>
      </w:r>
      <w:r w:rsidR="00324E90">
        <w:rPr>
          <w:szCs w:val="28"/>
        </w:rPr>
        <w:t xml:space="preserve"> Брянской области</w:t>
      </w:r>
      <w:r>
        <w:rPr>
          <w:szCs w:val="28"/>
        </w:rPr>
        <w:t>,</w:t>
      </w:r>
    </w:p>
    <w:p w:rsidR="00F833B7" w:rsidRPr="00C22016" w:rsidRDefault="002F7D44" w:rsidP="002F7D44">
      <w:pPr>
        <w:pStyle w:val="21"/>
        <w:ind w:firstLine="0"/>
        <w:rPr>
          <w:szCs w:val="28"/>
        </w:rPr>
      </w:pPr>
      <w:r>
        <w:rPr>
          <w:szCs w:val="28"/>
        </w:rPr>
        <w:t>председател</w:t>
      </w:r>
      <w:r w:rsidR="00720EBA">
        <w:rPr>
          <w:szCs w:val="28"/>
        </w:rPr>
        <w:t>ь</w:t>
      </w:r>
      <w:r w:rsidR="00324E90">
        <w:rPr>
          <w:szCs w:val="28"/>
        </w:rPr>
        <w:t xml:space="preserve"> </w:t>
      </w:r>
      <w:r>
        <w:rPr>
          <w:szCs w:val="28"/>
        </w:rPr>
        <w:t>инвестиционного совета</w:t>
      </w:r>
      <w:r w:rsidR="00720EBA">
        <w:rPr>
          <w:szCs w:val="28"/>
        </w:rPr>
        <w:t xml:space="preserve">                                         А.В</w:t>
      </w:r>
      <w:r w:rsidR="00024660">
        <w:rPr>
          <w:szCs w:val="28"/>
        </w:rPr>
        <w:t xml:space="preserve">. </w:t>
      </w:r>
      <w:r w:rsidR="00720EBA">
        <w:rPr>
          <w:szCs w:val="28"/>
        </w:rPr>
        <w:t>Б</w:t>
      </w:r>
      <w:r w:rsidR="00024660">
        <w:rPr>
          <w:szCs w:val="28"/>
        </w:rPr>
        <w:t>о</w:t>
      </w:r>
      <w:r w:rsidR="00720EBA">
        <w:rPr>
          <w:szCs w:val="28"/>
        </w:rPr>
        <w:t>г</w:t>
      </w:r>
      <w:r w:rsidR="00024660">
        <w:rPr>
          <w:szCs w:val="28"/>
        </w:rPr>
        <w:t>о</w:t>
      </w:r>
      <w:r w:rsidR="00720EBA">
        <w:rPr>
          <w:szCs w:val="28"/>
        </w:rPr>
        <w:t>ма</w:t>
      </w:r>
      <w:r w:rsidR="00024660">
        <w:rPr>
          <w:szCs w:val="28"/>
        </w:rPr>
        <w:t>з</w:t>
      </w:r>
    </w:p>
    <w:p w:rsidR="00B12330" w:rsidRPr="00C22016" w:rsidRDefault="00B12330" w:rsidP="00614E0F">
      <w:pPr>
        <w:pStyle w:val="21"/>
        <w:ind w:firstLine="0"/>
        <w:rPr>
          <w:szCs w:val="28"/>
        </w:rPr>
      </w:pPr>
    </w:p>
    <w:p w:rsidR="009B5931" w:rsidRDefault="009B5931" w:rsidP="00F077B4">
      <w:pPr>
        <w:pStyle w:val="21"/>
        <w:ind w:firstLine="0"/>
        <w:rPr>
          <w:szCs w:val="28"/>
        </w:rPr>
      </w:pPr>
    </w:p>
    <w:p w:rsidR="009B5931" w:rsidRDefault="009B5931" w:rsidP="00F077B4">
      <w:pPr>
        <w:pStyle w:val="21"/>
        <w:ind w:firstLine="0"/>
        <w:rPr>
          <w:szCs w:val="28"/>
        </w:rPr>
      </w:pPr>
    </w:p>
    <w:p w:rsidR="00F01780" w:rsidRPr="00324E90" w:rsidRDefault="00F077B4" w:rsidP="00F077B4">
      <w:pPr>
        <w:pStyle w:val="21"/>
        <w:ind w:firstLine="0"/>
        <w:rPr>
          <w:szCs w:val="28"/>
        </w:rPr>
      </w:pPr>
      <w:r w:rsidRPr="00324E90">
        <w:rPr>
          <w:szCs w:val="28"/>
        </w:rPr>
        <w:t xml:space="preserve">Секретарь инвестиционного </w:t>
      </w:r>
    </w:p>
    <w:p w:rsidR="00F01780" w:rsidRPr="00324E90" w:rsidRDefault="00F01780" w:rsidP="00F077B4">
      <w:pPr>
        <w:pStyle w:val="21"/>
        <w:ind w:firstLine="0"/>
        <w:rPr>
          <w:szCs w:val="28"/>
        </w:rPr>
      </w:pPr>
      <w:r w:rsidRPr="00324E90">
        <w:rPr>
          <w:szCs w:val="28"/>
        </w:rPr>
        <w:t>с</w:t>
      </w:r>
      <w:r w:rsidR="00F077B4" w:rsidRPr="00324E90">
        <w:rPr>
          <w:szCs w:val="28"/>
        </w:rPr>
        <w:t>овета</w:t>
      </w:r>
      <w:r w:rsidRPr="00324E90">
        <w:rPr>
          <w:szCs w:val="28"/>
        </w:rPr>
        <w:t xml:space="preserve"> </w:t>
      </w:r>
      <w:r w:rsidR="00F077B4" w:rsidRPr="00324E90">
        <w:rPr>
          <w:szCs w:val="28"/>
        </w:rPr>
        <w:t xml:space="preserve">при Губернаторе </w:t>
      </w:r>
    </w:p>
    <w:p w:rsidR="00F01780" w:rsidRPr="00324E90" w:rsidRDefault="00F077B4" w:rsidP="00F077B4">
      <w:pPr>
        <w:pStyle w:val="21"/>
        <w:ind w:firstLine="0"/>
        <w:rPr>
          <w:szCs w:val="28"/>
        </w:rPr>
      </w:pPr>
      <w:r w:rsidRPr="00324E90">
        <w:rPr>
          <w:szCs w:val="28"/>
        </w:rPr>
        <w:t>Брянской области</w:t>
      </w:r>
      <w:r w:rsidR="00324E90">
        <w:rPr>
          <w:szCs w:val="28"/>
        </w:rPr>
        <w:t xml:space="preserve"> </w:t>
      </w:r>
      <w:r w:rsidR="00F01780" w:rsidRPr="00324E90">
        <w:rPr>
          <w:szCs w:val="28"/>
        </w:rPr>
        <w:t xml:space="preserve">                      </w:t>
      </w:r>
      <w:r w:rsidRPr="00324E90">
        <w:rPr>
          <w:szCs w:val="28"/>
        </w:rPr>
        <w:t xml:space="preserve"> </w:t>
      </w:r>
      <w:r w:rsidR="002D0325" w:rsidRPr="00324E90">
        <w:rPr>
          <w:szCs w:val="28"/>
        </w:rPr>
        <w:t xml:space="preserve">            </w:t>
      </w:r>
      <w:r w:rsidR="00567847" w:rsidRPr="00324E90">
        <w:rPr>
          <w:szCs w:val="28"/>
        </w:rPr>
        <w:t xml:space="preserve">           </w:t>
      </w:r>
      <w:r w:rsidR="004878DF" w:rsidRPr="00324E90">
        <w:rPr>
          <w:szCs w:val="28"/>
        </w:rPr>
        <w:t xml:space="preserve">                            </w:t>
      </w:r>
      <w:r w:rsidR="00024660" w:rsidRPr="00324E90">
        <w:rPr>
          <w:szCs w:val="28"/>
        </w:rPr>
        <w:t>С.В. Лысенко</w:t>
      </w:r>
    </w:p>
    <w:p w:rsidR="003C0903" w:rsidRDefault="00F077B4" w:rsidP="00F077B4">
      <w:pPr>
        <w:pStyle w:val="21"/>
        <w:ind w:firstLine="0"/>
        <w:rPr>
          <w:szCs w:val="28"/>
        </w:rPr>
      </w:pPr>
      <w:r w:rsidRPr="00324E90">
        <w:rPr>
          <w:szCs w:val="28"/>
        </w:rPr>
        <w:t>тел. 74-20-25</w:t>
      </w:r>
      <w:r w:rsidR="0074106F" w:rsidRPr="00324E90">
        <w:rPr>
          <w:szCs w:val="28"/>
        </w:rPr>
        <w:t xml:space="preserve"> </w:t>
      </w:r>
    </w:p>
    <w:p w:rsidR="003C0903" w:rsidRDefault="003C0903" w:rsidP="003C0903">
      <w:pPr>
        <w:pStyle w:val="21"/>
        <w:ind w:firstLine="0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3C0903" w:rsidRDefault="003C0903" w:rsidP="003C0903">
      <w:pPr>
        <w:pStyle w:val="21"/>
        <w:ind w:firstLine="0"/>
        <w:jc w:val="right"/>
        <w:rPr>
          <w:szCs w:val="28"/>
        </w:rPr>
      </w:pPr>
    </w:p>
    <w:p w:rsidR="006E1434" w:rsidRPr="00E81B29" w:rsidRDefault="003C0903" w:rsidP="003C0903">
      <w:pPr>
        <w:pStyle w:val="21"/>
        <w:ind w:firstLine="0"/>
        <w:jc w:val="center"/>
        <w:rPr>
          <w:i/>
          <w:szCs w:val="28"/>
        </w:rPr>
      </w:pPr>
      <w:r w:rsidRPr="00E81B29">
        <w:rPr>
          <w:i/>
          <w:szCs w:val="28"/>
        </w:rPr>
        <w:t>СПИСОК</w:t>
      </w:r>
    </w:p>
    <w:p w:rsidR="00E81B29" w:rsidRDefault="00E81B29" w:rsidP="003C0903">
      <w:pPr>
        <w:pStyle w:val="21"/>
        <w:ind w:firstLine="0"/>
        <w:jc w:val="center"/>
        <w:rPr>
          <w:i/>
          <w:szCs w:val="28"/>
        </w:rPr>
      </w:pPr>
      <w:r w:rsidRPr="00E81B29">
        <w:rPr>
          <w:i/>
          <w:szCs w:val="28"/>
        </w:rPr>
        <w:t xml:space="preserve">действующих соглашений </w:t>
      </w:r>
    </w:p>
    <w:p w:rsidR="003C0903" w:rsidRDefault="00E81B29" w:rsidP="003C0903">
      <w:pPr>
        <w:pStyle w:val="21"/>
        <w:ind w:firstLine="0"/>
        <w:jc w:val="center"/>
        <w:rPr>
          <w:szCs w:val="28"/>
        </w:rPr>
      </w:pPr>
      <w:r w:rsidRPr="00E81B29">
        <w:rPr>
          <w:i/>
          <w:szCs w:val="28"/>
        </w:rPr>
        <w:t>между Правительством Брянской области и инвестором</w:t>
      </w: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ЗАО «Метробетон» - </w:t>
      </w:r>
      <w:r w:rsidRPr="00CB591A">
        <w:rPr>
          <w:rFonts w:eastAsia="Calibri"/>
          <w:sz w:val="28"/>
          <w:szCs w:val="28"/>
        </w:rPr>
        <w:t>«Строительство производственного комплекса по изготовлению труб железобетонных большого диаметра для микротоннелирования в пос. Белые Берега»</w:t>
      </w:r>
      <w:r w:rsidRPr="00CB591A">
        <w:rPr>
          <w:sz w:val="28"/>
          <w:szCs w:val="28"/>
        </w:rPr>
        <w:t>, сумма инвестиций 550,0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CB591A">
        <w:rPr>
          <w:sz w:val="28"/>
          <w:szCs w:val="28"/>
        </w:rPr>
        <w:t xml:space="preserve">ОАО «Монолит» - «Внедрение </w:t>
      </w:r>
      <w:r w:rsidRPr="00CB591A">
        <w:rPr>
          <w:rFonts w:eastAsia="Calibri"/>
          <w:sz w:val="28"/>
          <w:szCs w:val="28"/>
        </w:rPr>
        <w:t xml:space="preserve">в производственный масштаб процесса и технологии получения нового Полиамида 6 </w:t>
      </w:r>
      <w:r w:rsidRPr="00CB591A">
        <w:rPr>
          <w:rFonts w:eastAsia="Calibri"/>
          <w:sz w:val="28"/>
          <w:szCs w:val="28"/>
          <w:lang w:val="en-US"/>
        </w:rPr>
        <w:t>unbreakable</w:t>
      </w:r>
      <w:r w:rsidRPr="00CB591A">
        <w:rPr>
          <w:rFonts w:eastAsia="Calibri"/>
          <w:sz w:val="28"/>
          <w:szCs w:val="28"/>
        </w:rPr>
        <w:t xml:space="preserve"> и сопряженных композитных материалов»</w:t>
      </w:r>
      <w:r w:rsidRPr="00CB591A">
        <w:rPr>
          <w:sz w:val="28"/>
          <w:szCs w:val="28"/>
        </w:rPr>
        <w:t>, сумма инвестиций 1 460,0 млн. рублей;</w:t>
      </w:r>
      <w:r w:rsidRPr="00CB591A">
        <w:rPr>
          <w:rFonts w:eastAsia="Calibri"/>
          <w:sz w:val="28"/>
          <w:szCs w:val="28"/>
        </w:rPr>
        <w:t xml:space="preserve"> 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rFonts w:eastAsia="Calibri"/>
          <w:sz w:val="28"/>
          <w:szCs w:val="28"/>
        </w:rPr>
        <w:t>ООО Универсальная строительная компания «Надежда»</w:t>
      </w:r>
      <w:r w:rsidRPr="00CB591A">
        <w:rPr>
          <w:sz w:val="28"/>
          <w:szCs w:val="28"/>
        </w:rPr>
        <w:t xml:space="preserve">                                     -  </w:t>
      </w:r>
      <w:r w:rsidRPr="00CB591A">
        <w:rPr>
          <w:rFonts w:eastAsia="Calibri"/>
          <w:sz w:val="28"/>
          <w:szCs w:val="28"/>
        </w:rPr>
        <w:t>«Микрорайон Мичуринский, Город-парк»</w:t>
      </w:r>
      <w:r w:rsidRPr="00CB591A">
        <w:rPr>
          <w:sz w:val="28"/>
          <w:szCs w:val="28"/>
        </w:rPr>
        <w:t>, сумма инвестиций 20 000,0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АО «Мальцовский портландцемент» - </w:t>
      </w:r>
      <w:r w:rsidRPr="00CB591A">
        <w:rPr>
          <w:rFonts w:eastAsia="Calibri"/>
          <w:sz w:val="28"/>
          <w:szCs w:val="28"/>
        </w:rPr>
        <w:t xml:space="preserve">«Внедрение станций малой генерации мощностью 29 МВт, с последующим доведением мощности </w:t>
      </w:r>
      <w:r w:rsidRPr="00CB591A">
        <w:rPr>
          <w:sz w:val="28"/>
          <w:szCs w:val="28"/>
        </w:rPr>
        <w:t xml:space="preserve">                </w:t>
      </w:r>
      <w:r w:rsidRPr="00CB591A">
        <w:rPr>
          <w:rFonts w:eastAsia="Calibri"/>
          <w:sz w:val="28"/>
          <w:szCs w:val="28"/>
        </w:rPr>
        <w:t>до 48,65 МВт»</w:t>
      </w:r>
      <w:r w:rsidRPr="00CB591A">
        <w:rPr>
          <w:sz w:val="28"/>
          <w:szCs w:val="28"/>
        </w:rPr>
        <w:t>, сумма инвестиций 2 040,0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АО «Метаклэй»  - «Организация производства инновационного импортозамещающего материала монослойного антикоррозионного полимерного композиционного покрытия для газонефтепроводных труб», </w:t>
      </w:r>
      <w:r w:rsidRPr="00CB591A">
        <w:rPr>
          <w:color w:val="000000"/>
          <w:sz w:val="28"/>
          <w:szCs w:val="28"/>
        </w:rPr>
        <w:t>сумма инвестиций 800,0 млн. рублей</w:t>
      </w:r>
      <w:r w:rsidRPr="00CB591A">
        <w:rPr>
          <w:sz w:val="28"/>
          <w:szCs w:val="28"/>
        </w:rPr>
        <w:t>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«Научно-производственное объединение «Группа компаний машиностроения и приборостроения»: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B591A">
        <w:rPr>
          <w:sz w:val="28"/>
          <w:szCs w:val="28"/>
        </w:rPr>
        <w:t xml:space="preserve">«Создание производства сверхпроводящих катушек электромагнитной системы экспериментальных энергетических установок «Токамак», </w:t>
      </w:r>
      <w:r w:rsidRPr="00CB591A">
        <w:rPr>
          <w:color w:val="000000"/>
          <w:sz w:val="28"/>
          <w:szCs w:val="28"/>
        </w:rPr>
        <w:t>сумма инвестиций 120,0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color w:val="000000"/>
          <w:sz w:val="28"/>
          <w:szCs w:val="28"/>
        </w:rPr>
        <w:t>«</w:t>
      </w:r>
      <w:r w:rsidRPr="00CB591A">
        <w:rPr>
          <w:sz w:val="28"/>
          <w:szCs w:val="28"/>
        </w:rPr>
        <w:t xml:space="preserve">Создание производства гибких герметичных металлорукавов», </w:t>
      </w:r>
      <w:r w:rsidRPr="00CB591A">
        <w:rPr>
          <w:color w:val="000000"/>
          <w:sz w:val="28"/>
          <w:szCs w:val="28"/>
        </w:rPr>
        <w:t>сумма инвестиций 64,1 млн. рублей</w:t>
      </w:r>
      <w:r w:rsidRPr="00CB591A">
        <w:rPr>
          <w:sz w:val="28"/>
          <w:szCs w:val="28"/>
        </w:rPr>
        <w:t>;</w:t>
      </w:r>
    </w:p>
    <w:p w:rsidR="00E81B29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ЗАО СП «Брянсксельмаш»  -  «Создание новых производств </w:t>
      </w:r>
      <w:r>
        <w:rPr>
          <w:sz w:val="28"/>
          <w:szCs w:val="28"/>
        </w:rPr>
        <w:t xml:space="preserve">                      </w:t>
      </w:r>
      <w:r w:rsidRPr="00CB591A">
        <w:rPr>
          <w:sz w:val="28"/>
          <w:szCs w:val="28"/>
        </w:rPr>
        <w:t xml:space="preserve">по выпуску зерноуборочных комбайнов с учетом технического перевооружения и расширения действующего производства», </w:t>
      </w:r>
      <w:r w:rsidRPr="00CB591A">
        <w:rPr>
          <w:color w:val="000000"/>
          <w:sz w:val="28"/>
          <w:szCs w:val="28"/>
        </w:rPr>
        <w:t>сумма инвестиций 127,4 млн. рублей</w:t>
      </w:r>
      <w:r w:rsidRPr="00CB591A">
        <w:rPr>
          <w:sz w:val="28"/>
          <w:szCs w:val="28"/>
        </w:rPr>
        <w:t>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«Экокремний»: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 </w:t>
      </w:r>
      <w:r w:rsidRPr="00CB591A">
        <w:rPr>
          <w:rFonts w:eastAsia="Calibri"/>
          <w:sz w:val="28"/>
          <w:szCs w:val="28"/>
        </w:rPr>
        <w:t>«Увеличение объема выпуска высокочистых синтетических кремнеземов»</w:t>
      </w:r>
      <w:r w:rsidRPr="00CB591A">
        <w:rPr>
          <w:sz w:val="28"/>
          <w:szCs w:val="28"/>
        </w:rPr>
        <w:t>, сумма инвестиций 270,0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«Расширение и диверсификация высокотехнологичного производства нанокремнезема», </w:t>
      </w:r>
      <w:r w:rsidRPr="00CB591A">
        <w:rPr>
          <w:color w:val="000000"/>
          <w:sz w:val="28"/>
          <w:szCs w:val="28"/>
        </w:rPr>
        <w:t>сумма инвестиций 35,0 млн. рублей</w:t>
      </w:r>
      <w:r w:rsidRPr="00CB591A">
        <w:rPr>
          <w:sz w:val="28"/>
          <w:szCs w:val="28"/>
        </w:rPr>
        <w:t>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ООО «Новозыбковский машиностроительный завод» - «Организация производства железнодорожного подвижного состава (полувагон, крытый вагон, платформа, цистерна)», </w:t>
      </w:r>
      <w:r w:rsidRPr="00CB591A">
        <w:rPr>
          <w:color w:val="000000"/>
          <w:sz w:val="28"/>
          <w:szCs w:val="28"/>
        </w:rPr>
        <w:t>сумма инвестиций 4 453,4 млн. рублей</w:t>
      </w:r>
      <w:r w:rsidRPr="00CB591A">
        <w:rPr>
          <w:sz w:val="28"/>
          <w:szCs w:val="28"/>
        </w:rPr>
        <w:t>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ООО «Аванд Капитал» - «Организация высокотехнологичного производства замкнутого цикла по выпуску продукции лесопереработки             в ООО «Аванд Капитал», </w:t>
      </w:r>
      <w:r w:rsidRPr="00CB591A">
        <w:rPr>
          <w:color w:val="000000"/>
          <w:sz w:val="28"/>
          <w:szCs w:val="28"/>
        </w:rPr>
        <w:t>сумма инвестиций 411,8 млн. рублей</w:t>
      </w:r>
      <w:r w:rsidRPr="00CB591A">
        <w:rPr>
          <w:sz w:val="28"/>
          <w:szCs w:val="28"/>
        </w:rPr>
        <w:t>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lastRenderedPageBreak/>
        <w:t xml:space="preserve">ООО «Брянская мясная компания» - «Создание комплекса по производству высокопродуктивного мясного поголовья КРС                                                                                                                        и комплекса по убою и первичной переработке КРС», сумма инвестиций               38 173,5 млн. рублей. 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«Дружба»: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«Расширение комбикормового производства»</w:t>
      </w:r>
      <w:r>
        <w:rPr>
          <w:sz w:val="28"/>
          <w:szCs w:val="28"/>
        </w:rPr>
        <w:t xml:space="preserve"> </w:t>
      </w:r>
      <w:r w:rsidRPr="00CB591A">
        <w:rPr>
          <w:sz w:val="28"/>
          <w:szCs w:val="28"/>
        </w:rPr>
        <w:t>(приобретение с/х техники и оборудования) с. Страшевичи», сумма инвестиций 94,8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 «Модернизация  действующего с/х производства» (с. Страшевичи), сумма инвестиций 105,2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 «Создание картофельного производства», сумма инвестиций </w:t>
      </w:r>
      <w:r>
        <w:rPr>
          <w:sz w:val="28"/>
          <w:szCs w:val="28"/>
        </w:rPr>
        <w:t xml:space="preserve">                       </w:t>
      </w:r>
      <w:r w:rsidRPr="00CB591A">
        <w:rPr>
          <w:sz w:val="28"/>
          <w:szCs w:val="28"/>
        </w:rPr>
        <w:t>446,6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 «Создание свиноводческого комплекса в Жирятинском районе                           на 50 320 г/год», сумма инвестиций 730,0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«Создание свиноводческого комплекса   в Жирятинском районе                    на 50 000 г/год»,  сумма инвестиций 868,7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«Создание свиноводческого комплекса в Жирятинском районе                      на 50 тыс. голов в год», сумма инвестиций 830,0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«Создание свиноводческого комплекса в Брянском районе Брянской области на 50 тыс. голов в год. Приобретение с/х техники», сумма инвестиций 997,0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«Создание свиноводческого комплекса в Жирятинском и Брянском районах Брянской области на 50 тыс. голов в год. Строительство объектов кормопроизводства. Приобретение с/х техники», сумма инвестиций</w:t>
      </w:r>
      <w:r>
        <w:rPr>
          <w:sz w:val="28"/>
          <w:szCs w:val="28"/>
        </w:rPr>
        <w:t xml:space="preserve">                        </w:t>
      </w:r>
      <w:r w:rsidRPr="00CB591A">
        <w:rPr>
          <w:sz w:val="28"/>
          <w:szCs w:val="28"/>
        </w:rPr>
        <w:t xml:space="preserve"> 1 183,0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«Строительство мясохладобойни с пунктом первичной переработки                 с/х животных производительностью  200 голов в час, включая холодильную обработку и хранение мясной продукции в Брянском районе Брянской области. Приобретение оборудования, с/х техники, транспорта», сумма инвестиций 2 212,0 млн. рублей.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ООО «Дружба-2» - «Организация  производства овощей открытого грунта», </w:t>
      </w:r>
      <w:r w:rsidRPr="00CB591A">
        <w:rPr>
          <w:color w:val="000000"/>
          <w:sz w:val="28"/>
          <w:szCs w:val="28"/>
        </w:rPr>
        <w:t>сумма инвестиций 3 432,1 млн. рублей</w:t>
      </w:r>
      <w:r w:rsidRPr="00CB591A">
        <w:rPr>
          <w:sz w:val="28"/>
          <w:szCs w:val="28"/>
        </w:rPr>
        <w:t>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B591A">
        <w:rPr>
          <w:sz w:val="28"/>
          <w:szCs w:val="28"/>
        </w:rPr>
        <w:t xml:space="preserve">ЗАО «Куриное Царство-Брянск» - «Развитие бройлерного производства», </w:t>
      </w:r>
      <w:r w:rsidRPr="00CB591A">
        <w:rPr>
          <w:color w:val="000000"/>
          <w:sz w:val="28"/>
          <w:szCs w:val="28"/>
        </w:rPr>
        <w:t>сумма инвестиций 2 441,7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rFonts w:eastAsia="Calibri"/>
          <w:sz w:val="28"/>
          <w:szCs w:val="28"/>
        </w:rPr>
        <w:t>ООО СХП «Мир»</w:t>
      </w:r>
      <w:r w:rsidRPr="00CB591A">
        <w:rPr>
          <w:sz w:val="28"/>
          <w:szCs w:val="28"/>
        </w:rPr>
        <w:t xml:space="preserve"> - </w:t>
      </w:r>
      <w:r w:rsidRPr="00CB591A">
        <w:rPr>
          <w:rFonts w:eastAsia="Calibri"/>
          <w:sz w:val="28"/>
          <w:szCs w:val="28"/>
        </w:rPr>
        <w:t>«Тепличное хозяйство «Мир»</w:t>
      </w:r>
      <w:r w:rsidRPr="00CB591A">
        <w:rPr>
          <w:sz w:val="28"/>
          <w:szCs w:val="28"/>
        </w:rPr>
        <w:t>, сумма инвестиций 9 500,0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ООО «Комаричский мясокомбинат» - «Создание производства мяса свинины в количестве 10 000 тонн и говядины 5 000 тонн, а также коровьего молока в количестве 7 000 тонн в год на базе реконструкции и модернизации Комаричского мясокомбината и строительства комплекса </w:t>
      </w:r>
      <w:r>
        <w:rPr>
          <w:sz w:val="28"/>
          <w:szCs w:val="28"/>
        </w:rPr>
        <w:t xml:space="preserve">              </w:t>
      </w:r>
      <w:r w:rsidRPr="00CB591A">
        <w:rPr>
          <w:sz w:val="28"/>
          <w:szCs w:val="28"/>
        </w:rPr>
        <w:t xml:space="preserve">по выращиванию свиней мощностью в 100 000 голов в год и молочно-товарной фермы  по содержанию 1 000 голов КРС», </w:t>
      </w:r>
      <w:r w:rsidRPr="00CB591A">
        <w:rPr>
          <w:color w:val="000000"/>
          <w:sz w:val="28"/>
          <w:szCs w:val="28"/>
        </w:rPr>
        <w:t>сумма инвестиций 2 500,0 млн. рублей</w:t>
      </w:r>
      <w:r w:rsidRPr="00CB591A">
        <w:rPr>
          <w:sz w:val="28"/>
          <w:szCs w:val="28"/>
        </w:rPr>
        <w:t>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lastRenderedPageBreak/>
        <w:t>ООО «Нива» - «Строительство молочно-товарной фермы на 1 800 голов КРС замкнутого цикла со шлейфом молодняка»,  сумма инвестиций 809,0 млн. рублей</w:t>
      </w:r>
      <w:r>
        <w:rPr>
          <w:sz w:val="28"/>
          <w:szCs w:val="28"/>
        </w:rPr>
        <w:t>.</w:t>
      </w: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C869F0" w:rsidRDefault="00C869F0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E81B29">
      <w:pPr>
        <w:pStyle w:val="21"/>
        <w:ind w:firstLine="0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E81B29" w:rsidRDefault="00E81B29" w:rsidP="00E81B29">
      <w:pPr>
        <w:pStyle w:val="21"/>
        <w:ind w:firstLine="0"/>
        <w:jc w:val="right"/>
        <w:rPr>
          <w:szCs w:val="28"/>
        </w:rPr>
      </w:pPr>
    </w:p>
    <w:p w:rsidR="00E81B29" w:rsidRDefault="00E81B29" w:rsidP="00E81B29">
      <w:pPr>
        <w:pStyle w:val="21"/>
        <w:ind w:firstLine="0"/>
        <w:jc w:val="center"/>
        <w:rPr>
          <w:szCs w:val="28"/>
        </w:rPr>
      </w:pPr>
      <w:r>
        <w:rPr>
          <w:szCs w:val="28"/>
        </w:rPr>
        <w:t>СПИСОК</w:t>
      </w:r>
    </w:p>
    <w:p w:rsidR="00E81B29" w:rsidRDefault="00E81B29" w:rsidP="00E81B29">
      <w:pPr>
        <w:pStyle w:val="21"/>
        <w:ind w:firstLine="0"/>
        <w:jc w:val="center"/>
        <w:rPr>
          <w:i/>
          <w:szCs w:val="28"/>
        </w:rPr>
      </w:pPr>
      <w:r w:rsidRPr="00E81B29">
        <w:rPr>
          <w:i/>
          <w:szCs w:val="28"/>
        </w:rPr>
        <w:t>соглашений, согласованных инвестиционным советом к заключению</w:t>
      </w:r>
    </w:p>
    <w:p w:rsidR="00E81B29" w:rsidRDefault="00E81B29" w:rsidP="00E81B29">
      <w:pPr>
        <w:pStyle w:val="21"/>
        <w:ind w:firstLine="0"/>
        <w:jc w:val="center"/>
        <w:rPr>
          <w:i/>
          <w:szCs w:val="28"/>
        </w:rPr>
      </w:pP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«Брянский гормолзавод» - «Создание новых и модернизация существующих основных и вспомогательных производственных мощностей  ОАО «Брянский гормолзавод», сумма инвестиций 703,8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«Железнодорожник» - «Строительство роботизированного молочно-товарного комплекса модульного типа для содержания дойного стада на 2400 голов КРС»,  сумма инвестиций 1 008,0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«Брянский молочный комбинат» - «Реконструкция производственных мощностей», сумма инвестиций 50,8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«Русское молоко» - «Реконструкция животноводческого комплекса  ООО «Русское молоко», сумма инвестиций 536,7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«Консервсушпрод» - «Технология», сумма инвестиций 21,5 млн. рублей и «Молочная индустрия», сумма инвестиций 68,2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ТнВ «Сыр Стародубский»  - «Строительство/реконструкция производства сыра и переработки сыворотки»,   сумма инвестиций 513,9 млн. рублей;</w:t>
      </w:r>
    </w:p>
    <w:p w:rsidR="00E81B29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«Брянский  бройлер» -  «Строительство комплекса по  выращиванию, убою и переработке мяса цыплят-бройлеров», сумма инвестиций 25 030,3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«Брянская мясная компания» - «Увеличение мощности комплекса по производству высокопродуктивного мясного поголовья КРС                                                                                                                        и комплекса по убою и первичной переработке КРС», сумма инвестиций                6 247,1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B591A">
        <w:rPr>
          <w:sz w:val="28"/>
          <w:szCs w:val="28"/>
        </w:rPr>
        <w:t xml:space="preserve">ЗАО «Куриное Царство-Брянск» - «Развитие бройлерного производства, 2 этап», </w:t>
      </w:r>
      <w:r w:rsidRPr="00CB591A">
        <w:rPr>
          <w:color w:val="000000"/>
          <w:sz w:val="28"/>
          <w:szCs w:val="28"/>
        </w:rPr>
        <w:t>сумма инвестиций 2 393,6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«Дружба-2» - «Расширение действующего производства картофеля», сумма инвестиций 225,1 млн. рублей и «Создание картофельного производства», сумма инвестиций 274,5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«Агоросмак» - «Вторая очередь строительства базы по переработке и хранению сельхозпродукции  в д. Староселье Брянского района Брянской области», сумма инвестиций 284,2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«БЗК» - «Организация производственного комплекса                              - хлебоприёмного и мукомольного производства в Карачевском районе Брянской области», сумма инвестиций 169,8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«Трубчевский молочный комбинат» - «Модернизация сыродельного производства в ООО «Трубчевский молочный комбинат»,    сумма инвестиций 578,3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«Молград» - «Создание производственного предприятия по переработке молока на 60 тонн/сутки», сумма инвестиций 200,0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lastRenderedPageBreak/>
        <w:t>ОАО «Брянскпиво» - «Брянский завод пищевых экотехнологий»,     сумма инвестиций 270,6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«Экофрио» - «Строительство завода по производству замороженного приготовленного картофеля и картофельных хлопьев»,                                                                                                                                                       1-й этап, сумма инвестиций 850,1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АО УК «Брянский машиностроительный завод» - «Организация производства грузовых магистральных тепловозов 2ТЭ25КМ                                                                                                                                                                               и 3ТЭ25КМ», сумма инвестиций 2 281,6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АО «Термотрон» - «Модернизация механообрабатывающего производства АО «Термотрон-Завод» с целью расширения выпуска импортозамещающей продукции, сумма инвестиций 150,0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АО «Брянский автомобильный завод» - «Расширение действующего производства АО «Брянский автомобильный завод» для выполнения государственного оборонного заказа в период 2016 - 2022 гг.», сумма инвестиций 764,0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ЗАО «Пролетарий» - «Реконструкция КДМ № 5 и модернизация цеха № 1 для расширения производства картонов»,  сумма инвестиций 2 472,9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АО «Мальцовский портландцемент» - «Модернизация цементного производства ЗАО «Мальцовский портландцемент», сумма инвестиций                   1 347,9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 xml:space="preserve">АО «Метаклэй»  - «Организация конкурентоспособного высокотехнологичного отечественного производства модифицированных слоистых наносиликатов, мастербатчей (прекурсоров нанокомпозитов)                       и полимерных нанокомпозиционных материалов нового поколения», </w:t>
      </w:r>
      <w:r w:rsidRPr="00CB591A">
        <w:rPr>
          <w:color w:val="000000"/>
          <w:sz w:val="28"/>
          <w:szCs w:val="28"/>
        </w:rPr>
        <w:t>сумма инвестиций 1 875,0 млн. рублей</w:t>
      </w:r>
      <w:r w:rsidRPr="00CB591A">
        <w:rPr>
          <w:sz w:val="28"/>
          <w:szCs w:val="28"/>
        </w:rPr>
        <w:t>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«Стройсервис» - «Линия непрерывного виброформирования преднапряженных железобетонных изделий», сумма инвестиций 66,2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«Комбинат керамических изделий» - «Строительство  комбината керамических изделий мощностью 60 млн. штук условного кирпича  в год керамического кирпича или мощностью 80 млн. штук  условного кирпича                       в год керамических блоков в г. Клинцы Брянской области», сумма инвестиций 2 067,3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АО «Брянскавтодор» - «Модернизация производственной базы                         и обновление оборудования (техники)», сумма инвестиций 53,9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ОАО «Чистая планета» - «Завод по переработке бытовых и промышленных отходов мощностью 280 тыс. тонн в год в поселке Большое Полпино города Брянска», сумма инвестиций 263,9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«Дятьково-ДОЗ» - «Строительство нового завода ДСП                                                                            и ЛДСП», сумма инвестиций 3 500,0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t>ООО «Брасовские сыры» - «Расширение и модернизация производства сыра и молочных продуктов», сумма инвестиций 142,9 млн. рублей;</w:t>
      </w:r>
    </w:p>
    <w:p w:rsidR="00E81B29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B591A">
        <w:rPr>
          <w:sz w:val="28"/>
          <w:szCs w:val="28"/>
        </w:rPr>
        <w:lastRenderedPageBreak/>
        <w:t>ООО «ГК Брянский асфальтный завод» - «Строительство предприятия по производству асфальтобетонной смеси в Брянском районе Брянской области», сумма инвестиций 125,0 млн. рублей</w:t>
      </w:r>
      <w:r>
        <w:rPr>
          <w:sz w:val="28"/>
          <w:szCs w:val="28"/>
        </w:rPr>
        <w:t>;</w:t>
      </w:r>
    </w:p>
    <w:p w:rsidR="00E81B29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 «Клинцовский силикатный завод»:</w:t>
      </w:r>
    </w:p>
    <w:p w:rsidR="00E81B29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443F31">
        <w:rPr>
          <w:sz w:val="28"/>
          <w:szCs w:val="28"/>
        </w:rPr>
        <w:t>Реконструкция действующего производства извести с увеличением мощности до 25 тыс. тонн в месяц</w:t>
      </w:r>
      <w:r>
        <w:rPr>
          <w:sz w:val="28"/>
          <w:szCs w:val="28"/>
        </w:rPr>
        <w:t>», сумма инвестиций 218,5 млн. рублей;</w:t>
      </w:r>
    </w:p>
    <w:p w:rsidR="00E81B29" w:rsidRPr="00CB591A" w:rsidRDefault="00E81B29" w:rsidP="00E81B2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«Расширение действующего производства с целью выпуска молотой извести», сумма инвестиций 75,0 млн. рублей</w:t>
      </w:r>
      <w:r w:rsidRPr="00CB591A">
        <w:rPr>
          <w:sz w:val="28"/>
          <w:szCs w:val="28"/>
        </w:rPr>
        <w:t>.</w:t>
      </w:r>
    </w:p>
    <w:p w:rsidR="00E81B29" w:rsidRPr="00CC78CC" w:rsidRDefault="00E81B29" w:rsidP="00E81B29">
      <w:pPr>
        <w:tabs>
          <w:tab w:val="left" w:pos="0"/>
        </w:tabs>
        <w:jc w:val="both"/>
        <w:rPr>
          <w:i/>
          <w:szCs w:val="28"/>
        </w:rPr>
      </w:pPr>
      <w:r w:rsidRPr="00CC78CC">
        <w:rPr>
          <w:sz w:val="28"/>
          <w:szCs w:val="28"/>
        </w:rPr>
        <w:tab/>
      </w:r>
    </w:p>
    <w:p w:rsidR="00E81B29" w:rsidRPr="00E81B29" w:rsidRDefault="00E81B29" w:rsidP="00E81B29">
      <w:pPr>
        <w:pStyle w:val="21"/>
        <w:ind w:firstLine="0"/>
        <w:rPr>
          <w:i/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Default="00E81B29" w:rsidP="003C0903">
      <w:pPr>
        <w:pStyle w:val="21"/>
        <w:ind w:firstLine="0"/>
        <w:jc w:val="center"/>
        <w:rPr>
          <w:szCs w:val="28"/>
        </w:rPr>
      </w:pPr>
    </w:p>
    <w:p w:rsidR="00E81B29" w:rsidRPr="00E81B29" w:rsidRDefault="00E81B29" w:rsidP="003C0903">
      <w:pPr>
        <w:pStyle w:val="21"/>
        <w:ind w:firstLine="0"/>
        <w:jc w:val="center"/>
        <w:rPr>
          <w:szCs w:val="28"/>
        </w:rPr>
      </w:pPr>
    </w:p>
    <w:sectPr w:rsidR="00E81B29" w:rsidRPr="00E81B29" w:rsidSect="000078F7">
      <w:type w:val="continuous"/>
      <w:pgSz w:w="11906" w:h="16838" w:code="9"/>
      <w:pgMar w:top="851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48" w:rsidRDefault="00766748">
      <w:r>
        <w:separator/>
      </w:r>
    </w:p>
  </w:endnote>
  <w:endnote w:type="continuationSeparator" w:id="1">
    <w:p w:rsidR="00766748" w:rsidRDefault="0076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60" w:rsidRDefault="00EC0D0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466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4660" w:rsidRDefault="0002466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60" w:rsidRDefault="00EC0D0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46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6FDA">
      <w:rPr>
        <w:rStyle w:val="a9"/>
        <w:noProof/>
      </w:rPr>
      <w:t>11</w:t>
    </w:r>
    <w:r>
      <w:rPr>
        <w:rStyle w:val="a9"/>
      </w:rPr>
      <w:fldChar w:fldCharType="end"/>
    </w:r>
  </w:p>
  <w:p w:rsidR="00024660" w:rsidRDefault="0002466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DF" w:rsidRDefault="00EC0D06">
    <w:pPr>
      <w:pStyle w:val="aa"/>
    </w:pPr>
    <w:fldSimple w:instr=" PAGE   \* MERGEFORMAT ">
      <w:r w:rsidR="00C869F0">
        <w:rPr>
          <w:noProof/>
        </w:rPr>
        <w:t>1</w:t>
      </w:r>
    </w:fldSimple>
  </w:p>
  <w:p w:rsidR="004878DF" w:rsidRDefault="004878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48" w:rsidRDefault="00766748">
      <w:r>
        <w:separator/>
      </w:r>
    </w:p>
  </w:footnote>
  <w:footnote w:type="continuationSeparator" w:id="1">
    <w:p w:rsidR="00766748" w:rsidRDefault="00766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60" w:rsidRDefault="00EC0D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466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4660" w:rsidRDefault="000246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5E8598"/>
    <w:lvl w:ilvl="0">
      <w:numFmt w:val="bullet"/>
      <w:lvlText w:val="*"/>
      <w:lvlJc w:val="left"/>
    </w:lvl>
  </w:abstractNum>
  <w:abstractNum w:abstractNumId="1">
    <w:nsid w:val="03B55D75"/>
    <w:multiLevelType w:val="multilevel"/>
    <w:tmpl w:val="C3F06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05623823"/>
    <w:multiLevelType w:val="multilevel"/>
    <w:tmpl w:val="C2E085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>
    <w:nsid w:val="05F36D73"/>
    <w:multiLevelType w:val="multilevel"/>
    <w:tmpl w:val="13FCEA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0632530B"/>
    <w:multiLevelType w:val="hybridMultilevel"/>
    <w:tmpl w:val="FD1E1C9A"/>
    <w:lvl w:ilvl="0" w:tplc="FDE60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6C0634"/>
    <w:multiLevelType w:val="multilevel"/>
    <w:tmpl w:val="6AB2C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08D16015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1A36F9"/>
    <w:multiLevelType w:val="hybridMultilevel"/>
    <w:tmpl w:val="8F647944"/>
    <w:lvl w:ilvl="0" w:tplc="69EAC3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BDE71F4"/>
    <w:multiLevelType w:val="hybridMultilevel"/>
    <w:tmpl w:val="74E618EC"/>
    <w:lvl w:ilvl="0" w:tplc="048E13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C674E"/>
    <w:multiLevelType w:val="hybridMultilevel"/>
    <w:tmpl w:val="3CC4A1E4"/>
    <w:lvl w:ilvl="0" w:tplc="ADAAE628">
      <w:start w:val="1"/>
      <w:numFmt w:val="decimal"/>
      <w:lvlText w:val="%1."/>
      <w:lvlJc w:val="left"/>
      <w:pPr>
        <w:ind w:left="109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0FA7DBD"/>
    <w:multiLevelType w:val="hybridMultilevel"/>
    <w:tmpl w:val="C5726216"/>
    <w:lvl w:ilvl="0" w:tplc="E29897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1D30125"/>
    <w:multiLevelType w:val="hybridMultilevel"/>
    <w:tmpl w:val="514ADA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21F56AC"/>
    <w:multiLevelType w:val="hybridMultilevel"/>
    <w:tmpl w:val="2CBA3900"/>
    <w:lvl w:ilvl="0" w:tplc="990CD7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3FE3262"/>
    <w:multiLevelType w:val="hybridMultilevel"/>
    <w:tmpl w:val="A02081B4"/>
    <w:lvl w:ilvl="0" w:tplc="4E00ECB0">
      <w:start w:val="1"/>
      <w:numFmt w:val="decimal"/>
      <w:lvlText w:val="%1."/>
      <w:lvlJc w:val="left"/>
      <w:pPr>
        <w:tabs>
          <w:tab w:val="num" w:pos="1680"/>
        </w:tabs>
        <w:ind w:left="16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14DE4692"/>
    <w:multiLevelType w:val="hybridMultilevel"/>
    <w:tmpl w:val="CE067818"/>
    <w:lvl w:ilvl="0" w:tplc="7EC24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E0570B"/>
    <w:multiLevelType w:val="multilevel"/>
    <w:tmpl w:val="F58A4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86C1101"/>
    <w:multiLevelType w:val="hybridMultilevel"/>
    <w:tmpl w:val="DF5C611E"/>
    <w:lvl w:ilvl="0" w:tplc="C1124C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362FD2"/>
    <w:multiLevelType w:val="hybridMultilevel"/>
    <w:tmpl w:val="3B8E2348"/>
    <w:lvl w:ilvl="0" w:tplc="EF041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1BC15F9D"/>
    <w:multiLevelType w:val="hybridMultilevel"/>
    <w:tmpl w:val="9CA86B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1CEF3D84"/>
    <w:multiLevelType w:val="hybridMultilevel"/>
    <w:tmpl w:val="0032C61C"/>
    <w:lvl w:ilvl="0" w:tplc="27484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E334AEC"/>
    <w:multiLevelType w:val="hybridMultilevel"/>
    <w:tmpl w:val="4560ECF0"/>
    <w:lvl w:ilvl="0" w:tplc="BBFE97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1EB657D9"/>
    <w:multiLevelType w:val="hybridMultilevel"/>
    <w:tmpl w:val="ADF2C41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1EB95C26"/>
    <w:multiLevelType w:val="hybridMultilevel"/>
    <w:tmpl w:val="304E95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211B4C56"/>
    <w:multiLevelType w:val="hybridMultilevel"/>
    <w:tmpl w:val="9FB0C64E"/>
    <w:lvl w:ilvl="0" w:tplc="B13272FC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219E501D"/>
    <w:multiLevelType w:val="hybridMultilevel"/>
    <w:tmpl w:val="3A0C2934"/>
    <w:lvl w:ilvl="0" w:tplc="390A88C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25381B5C"/>
    <w:multiLevelType w:val="multilevel"/>
    <w:tmpl w:val="369C6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29E31AE6"/>
    <w:multiLevelType w:val="multilevel"/>
    <w:tmpl w:val="D592F7A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7">
    <w:nsid w:val="2AB52ADF"/>
    <w:multiLevelType w:val="hybridMultilevel"/>
    <w:tmpl w:val="32149306"/>
    <w:lvl w:ilvl="0" w:tplc="048E13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D5C6510"/>
    <w:multiLevelType w:val="hybridMultilevel"/>
    <w:tmpl w:val="C5726216"/>
    <w:lvl w:ilvl="0" w:tplc="E29897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2F603BD4"/>
    <w:multiLevelType w:val="hybridMultilevel"/>
    <w:tmpl w:val="B37ABC3E"/>
    <w:lvl w:ilvl="0" w:tplc="5FFA6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BD7096"/>
    <w:multiLevelType w:val="hybridMultilevel"/>
    <w:tmpl w:val="358A371C"/>
    <w:lvl w:ilvl="0" w:tplc="C138373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3A43ECF"/>
    <w:multiLevelType w:val="hybridMultilevel"/>
    <w:tmpl w:val="76B4591C"/>
    <w:lvl w:ilvl="0" w:tplc="82CEA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4070DC4"/>
    <w:multiLevelType w:val="multilevel"/>
    <w:tmpl w:val="51408B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3">
    <w:nsid w:val="44F65A2E"/>
    <w:multiLevelType w:val="multilevel"/>
    <w:tmpl w:val="D3BEC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460459B3"/>
    <w:multiLevelType w:val="multilevel"/>
    <w:tmpl w:val="D586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46E179E5"/>
    <w:multiLevelType w:val="hybridMultilevel"/>
    <w:tmpl w:val="33326292"/>
    <w:lvl w:ilvl="0" w:tplc="13284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D67256C"/>
    <w:multiLevelType w:val="multilevel"/>
    <w:tmpl w:val="39C231C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>
    <w:nsid w:val="53454678"/>
    <w:multiLevelType w:val="hybridMultilevel"/>
    <w:tmpl w:val="8DFC9CB6"/>
    <w:lvl w:ilvl="0" w:tplc="644AC9F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6C61C5"/>
    <w:multiLevelType w:val="hybridMultilevel"/>
    <w:tmpl w:val="9998F1CA"/>
    <w:lvl w:ilvl="0" w:tplc="8A5087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554B638">
      <w:numFmt w:val="none"/>
      <w:lvlText w:val=""/>
      <w:lvlJc w:val="left"/>
      <w:pPr>
        <w:tabs>
          <w:tab w:val="num" w:pos="360"/>
        </w:tabs>
      </w:pPr>
    </w:lvl>
    <w:lvl w:ilvl="2" w:tplc="1C5E9218">
      <w:numFmt w:val="none"/>
      <w:lvlText w:val=""/>
      <w:lvlJc w:val="left"/>
      <w:pPr>
        <w:tabs>
          <w:tab w:val="num" w:pos="360"/>
        </w:tabs>
      </w:pPr>
    </w:lvl>
    <w:lvl w:ilvl="3" w:tplc="33105BB4">
      <w:numFmt w:val="none"/>
      <w:lvlText w:val=""/>
      <w:lvlJc w:val="left"/>
      <w:pPr>
        <w:tabs>
          <w:tab w:val="num" w:pos="360"/>
        </w:tabs>
      </w:pPr>
    </w:lvl>
    <w:lvl w:ilvl="4" w:tplc="77240290">
      <w:numFmt w:val="none"/>
      <w:lvlText w:val=""/>
      <w:lvlJc w:val="left"/>
      <w:pPr>
        <w:tabs>
          <w:tab w:val="num" w:pos="360"/>
        </w:tabs>
      </w:pPr>
    </w:lvl>
    <w:lvl w:ilvl="5" w:tplc="AE662B38">
      <w:numFmt w:val="none"/>
      <w:lvlText w:val=""/>
      <w:lvlJc w:val="left"/>
      <w:pPr>
        <w:tabs>
          <w:tab w:val="num" w:pos="360"/>
        </w:tabs>
      </w:pPr>
    </w:lvl>
    <w:lvl w:ilvl="6" w:tplc="53009DA8">
      <w:numFmt w:val="none"/>
      <w:lvlText w:val=""/>
      <w:lvlJc w:val="left"/>
      <w:pPr>
        <w:tabs>
          <w:tab w:val="num" w:pos="360"/>
        </w:tabs>
      </w:pPr>
    </w:lvl>
    <w:lvl w:ilvl="7" w:tplc="B3789758">
      <w:numFmt w:val="none"/>
      <w:lvlText w:val=""/>
      <w:lvlJc w:val="left"/>
      <w:pPr>
        <w:tabs>
          <w:tab w:val="num" w:pos="360"/>
        </w:tabs>
      </w:pPr>
    </w:lvl>
    <w:lvl w:ilvl="8" w:tplc="7480CD76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5C5315C4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32316D"/>
    <w:multiLevelType w:val="hybridMultilevel"/>
    <w:tmpl w:val="D79E5B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659967C1"/>
    <w:multiLevelType w:val="hybridMultilevel"/>
    <w:tmpl w:val="14E85454"/>
    <w:lvl w:ilvl="0" w:tplc="EF9CF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8735061"/>
    <w:multiLevelType w:val="multilevel"/>
    <w:tmpl w:val="D954F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3">
    <w:nsid w:val="701A527F"/>
    <w:multiLevelType w:val="hybridMultilevel"/>
    <w:tmpl w:val="2AA214C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>
    <w:nsid w:val="74511892"/>
    <w:multiLevelType w:val="hybridMultilevel"/>
    <w:tmpl w:val="74AA2836"/>
    <w:lvl w:ilvl="0" w:tplc="3A54F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50C11E8"/>
    <w:multiLevelType w:val="hybridMultilevel"/>
    <w:tmpl w:val="39C231C8"/>
    <w:lvl w:ilvl="0" w:tplc="1D24678E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>
    <w:nsid w:val="77380139"/>
    <w:multiLevelType w:val="singleLevel"/>
    <w:tmpl w:val="CCA68A70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  <w:b/>
        <w:i w:val="0"/>
      </w:rPr>
    </w:lvl>
  </w:abstractNum>
  <w:abstractNum w:abstractNumId="47">
    <w:nsid w:val="792C62CA"/>
    <w:multiLevelType w:val="hybridMultilevel"/>
    <w:tmpl w:val="CCE64A4A"/>
    <w:lvl w:ilvl="0" w:tplc="587E38D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E97A78"/>
    <w:multiLevelType w:val="hybridMultilevel"/>
    <w:tmpl w:val="991E8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F3C50"/>
    <w:multiLevelType w:val="hybridMultilevel"/>
    <w:tmpl w:val="A206373C"/>
    <w:lvl w:ilvl="0" w:tplc="6660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8"/>
  </w:num>
  <w:num w:numId="3">
    <w:abstractNumId w:val="48"/>
  </w:num>
  <w:num w:numId="4">
    <w:abstractNumId w:val="24"/>
  </w:num>
  <w:num w:numId="5">
    <w:abstractNumId w:val="46"/>
  </w:num>
  <w:num w:numId="6">
    <w:abstractNumId w:val="47"/>
  </w:num>
  <w:num w:numId="7">
    <w:abstractNumId w:val="31"/>
  </w:num>
  <w:num w:numId="8">
    <w:abstractNumId w:val="20"/>
  </w:num>
  <w:num w:numId="9">
    <w:abstractNumId w:val="44"/>
  </w:num>
  <w:num w:numId="10">
    <w:abstractNumId w:val="35"/>
  </w:num>
  <w:num w:numId="11">
    <w:abstractNumId w:val="4"/>
  </w:num>
  <w:num w:numId="12">
    <w:abstractNumId w:val="43"/>
  </w:num>
  <w:num w:numId="13">
    <w:abstractNumId w:val="40"/>
  </w:num>
  <w:num w:numId="14">
    <w:abstractNumId w:val="1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30"/>
  </w:num>
  <w:num w:numId="18">
    <w:abstractNumId w:val="13"/>
  </w:num>
  <w:num w:numId="19">
    <w:abstractNumId w:val="17"/>
  </w:num>
  <w:num w:numId="20">
    <w:abstractNumId w:val="38"/>
  </w:num>
  <w:num w:numId="21">
    <w:abstractNumId w:val="23"/>
  </w:num>
  <w:num w:numId="22">
    <w:abstractNumId w:val="45"/>
  </w:num>
  <w:num w:numId="23">
    <w:abstractNumId w:val="36"/>
  </w:num>
  <w:num w:numId="24">
    <w:abstractNumId w:val="9"/>
  </w:num>
  <w:num w:numId="25">
    <w:abstractNumId w:val="3"/>
  </w:num>
  <w:num w:numId="26">
    <w:abstractNumId w:val="12"/>
  </w:num>
  <w:num w:numId="27">
    <w:abstractNumId w:val="32"/>
  </w:num>
  <w:num w:numId="28">
    <w:abstractNumId w:val="5"/>
  </w:num>
  <w:num w:numId="29">
    <w:abstractNumId w:val="33"/>
  </w:num>
  <w:num w:numId="30">
    <w:abstractNumId w:val="19"/>
  </w:num>
  <w:num w:numId="31">
    <w:abstractNumId w:val="16"/>
  </w:num>
  <w:num w:numId="32">
    <w:abstractNumId w:val="15"/>
  </w:num>
  <w:num w:numId="33">
    <w:abstractNumId w:val="2"/>
  </w:num>
  <w:num w:numId="34">
    <w:abstractNumId w:val="34"/>
  </w:num>
  <w:num w:numId="35">
    <w:abstractNumId w:val="29"/>
  </w:num>
  <w:num w:numId="36">
    <w:abstractNumId w:val="14"/>
  </w:num>
  <w:num w:numId="37">
    <w:abstractNumId w:val="49"/>
  </w:num>
  <w:num w:numId="38">
    <w:abstractNumId w:val="25"/>
  </w:num>
  <w:num w:numId="39">
    <w:abstractNumId w:val="26"/>
  </w:num>
  <w:num w:numId="40">
    <w:abstractNumId w:val="27"/>
  </w:num>
  <w:num w:numId="41">
    <w:abstractNumId w:val="39"/>
  </w:num>
  <w:num w:numId="42">
    <w:abstractNumId w:val="6"/>
  </w:num>
  <w:num w:numId="43">
    <w:abstractNumId w:val="42"/>
  </w:num>
  <w:num w:numId="44">
    <w:abstractNumId w:val="1"/>
  </w:num>
  <w:num w:numId="45">
    <w:abstractNumId w:val="41"/>
  </w:num>
  <w:num w:numId="46">
    <w:abstractNumId w:val="22"/>
  </w:num>
  <w:num w:numId="47">
    <w:abstractNumId w:val="37"/>
  </w:num>
  <w:num w:numId="48">
    <w:abstractNumId w:val="8"/>
  </w:num>
  <w:num w:numId="49">
    <w:abstractNumId w:val="10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501"/>
    <w:rsid w:val="000066CC"/>
    <w:rsid w:val="000078F7"/>
    <w:rsid w:val="00010D9E"/>
    <w:rsid w:val="00011174"/>
    <w:rsid w:val="0001212B"/>
    <w:rsid w:val="00014673"/>
    <w:rsid w:val="00020E1A"/>
    <w:rsid w:val="00022124"/>
    <w:rsid w:val="000243E3"/>
    <w:rsid w:val="00024660"/>
    <w:rsid w:val="00037405"/>
    <w:rsid w:val="00040342"/>
    <w:rsid w:val="000462AB"/>
    <w:rsid w:val="00046CA3"/>
    <w:rsid w:val="000476CA"/>
    <w:rsid w:val="00057BA1"/>
    <w:rsid w:val="0006061C"/>
    <w:rsid w:val="000614E4"/>
    <w:rsid w:val="00061575"/>
    <w:rsid w:val="00065EA9"/>
    <w:rsid w:val="000721F2"/>
    <w:rsid w:val="000767E0"/>
    <w:rsid w:val="00080031"/>
    <w:rsid w:val="000808B9"/>
    <w:rsid w:val="00081235"/>
    <w:rsid w:val="00083C2B"/>
    <w:rsid w:val="000842E2"/>
    <w:rsid w:val="00090AD7"/>
    <w:rsid w:val="00090CE8"/>
    <w:rsid w:val="00092D17"/>
    <w:rsid w:val="00093843"/>
    <w:rsid w:val="00093D70"/>
    <w:rsid w:val="00096D03"/>
    <w:rsid w:val="000A4CC1"/>
    <w:rsid w:val="000A66EB"/>
    <w:rsid w:val="000A7C69"/>
    <w:rsid w:val="000B3E46"/>
    <w:rsid w:val="000B4266"/>
    <w:rsid w:val="000B4FFA"/>
    <w:rsid w:val="000C0172"/>
    <w:rsid w:val="000C2A03"/>
    <w:rsid w:val="000C3DDC"/>
    <w:rsid w:val="000C417F"/>
    <w:rsid w:val="000C4880"/>
    <w:rsid w:val="000C62E2"/>
    <w:rsid w:val="000C6FBA"/>
    <w:rsid w:val="000D33EA"/>
    <w:rsid w:val="000D3F85"/>
    <w:rsid w:val="000D599D"/>
    <w:rsid w:val="000E0756"/>
    <w:rsid w:val="000E1622"/>
    <w:rsid w:val="000E38DF"/>
    <w:rsid w:val="000E4E89"/>
    <w:rsid w:val="000E68F0"/>
    <w:rsid w:val="00103D0A"/>
    <w:rsid w:val="0010538C"/>
    <w:rsid w:val="0011362E"/>
    <w:rsid w:val="00114D3F"/>
    <w:rsid w:val="00116501"/>
    <w:rsid w:val="00117DEC"/>
    <w:rsid w:val="00117E6D"/>
    <w:rsid w:val="0013256C"/>
    <w:rsid w:val="00134860"/>
    <w:rsid w:val="001350A3"/>
    <w:rsid w:val="0013686F"/>
    <w:rsid w:val="00137A38"/>
    <w:rsid w:val="001408D2"/>
    <w:rsid w:val="00142C1A"/>
    <w:rsid w:val="00151DB3"/>
    <w:rsid w:val="00152B16"/>
    <w:rsid w:val="00153143"/>
    <w:rsid w:val="0015450F"/>
    <w:rsid w:val="00157901"/>
    <w:rsid w:val="00157C54"/>
    <w:rsid w:val="00161310"/>
    <w:rsid w:val="00164D17"/>
    <w:rsid w:val="00166719"/>
    <w:rsid w:val="00173F7E"/>
    <w:rsid w:val="00182D19"/>
    <w:rsid w:val="00187D08"/>
    <w:rsid w:val="0019139B"/>
    <w:rsid w:val="00197DF9"/>
    <w:rsid w:val="001A4ADC"/>
    <w:rsid w:val="001A5353"/>
    <w:rsid w:val="001B02F1"/>
    <w:rsid w:val="001B3FBC"/>
    <w:rsid w:val="001C0DF3"/>
    <w:rsid w:val="001C6BAA"/>
    <w:rsid w:val="001C7499"/>
    <w:rsid w:val="001D2053"/>
    <w:rsid w:val="001D26DD"/>
    <w:rsid w:val="001D5F12"/>
    <w:rsid w:val="001D6B99"/>
    <w:rsid w:val="001E64D9"/>
    <w:rsid w:val="001E6BB1"/>
    <w:rsid w:val="001E78B8"/>
    <w:rsid w:val="001F1D4B"/>
    <w:rsid w:val="001F3EEB"/>
    <w:rsid w:val="001F7056"/>
    <w:rsid w:val="00200294"/>
    <w:rsid w:val="00200F22"/>
    <w:rsid w:val="00203175"/>
    <w:rsid w:val="00203649"/>
    <w:rsid w:val="00203D23"/>
    <w:rsid w:val="002049DF"/>
    <w:rsid w:val="002054B3"/>
    <w:rsid w:val="00205CA3"/>
    <w:rsid w:val="00205F0F"/>
    <w:rsid w:val="002124DA"/>
    <w:rsid w:val="002214F3"/>
    <w:rsid w:val="002220FE"/>
    <w:rsid w:val="0023073F"/>
    <w:rsid w:val="00232D68"/>
    <w:rsid w:val="00234B5E"/>
    <w:rsid w:val="00242E0A"/>
    <w:rsid w:val="00243F76"/>
    <w:rsid w:val="0024430D"/>
    <w:rsid w:val="00251F92"/>
    <w:rsid w:val="00252E90"/>
    <w:rsid w:val="00256CD5"/>
    <w:rsid w:val="00261013"/>
    <w:rsid w:val="002670BC"/>
    <w:rsid w:val="00267ECC"/>
    <w:rsid w:val="00270570"/>
    <w:rsid w:val="00272E4B"/>
    <w:rsid w:val="002736F6"/>
    <w:rsid w:val="002758B3"/>
    <w:rsid w:val="00277331"/>
    <w:rsid w:val="002809DC"/>
    <w:rsid w:val="00280ACD"/>
    <w:rsid w:val="00282432"/>
    <w:rsid w:val="00295E20"/>
    <w:rsid w:val="002A5517"/>
    <w:rsid w:val="002A5C67"/>
    <w:rsid w:val="002A7862"/>
    <w:rsid w:val="002B273A"/>
    <w:rsid w:val="002B2BC6"/>
    <w:rsid w:val="002B442D"/>
    <w:rsid w:val="002B68D3"/>
    <w:rsid w:val="002B7464"/>
    <w:rsid w:val="002C0E94"/>
    <w:rsid w:val="002C1254"/>
    <w:rsid w:val="002C5697"/>
    <w:rsid w:val="002D0325"/>
    <w:rsid w:val="002D2215"/>
    <w:rsid w:val="002E072B"/>
    <w:rsid w:val="002E1A14"/>
    <w:rsid w:val="002E1EB5"/>
    <w:rsid w:val="002E7F84"/>
    <w:rsid w:val="002F386E"/>
    <w:rsid w:val="002F7D44"/>
    <w:rsid w:val="00300745"/>
    <w:rsid w:val="003026E5"/>
    <w:rsid w:val="00302C93"/>
    <w:rsid w:val="00302D07"/>
    <w:rsid w:val="003064BE"/>
    <w:rsid w:val="003066F1"/>
    <w:rsid w:val="00314FC9"/>
    <w:rsid w:val="00316B77"/>
    <w:rsid w:val="00320AA6"/>
    <w:rsid w:val="003233C2"/>
    <w:rsid w:val="00323935"/>
    <w:rsid w:val="00324E90"/>
    <w:rsid w:val="00325087"/>
    <w:rsid w:val="00326B3D"/>
    <w:rsid w:val="00333716"/>
    <w:rsid w:val="003421B5"/>
    <w:rsid w:val="003444FC"/>
    <w:rsid w:val="003510F8"/>
    <w:rsid w:val="00353238"/>
    <w:rsid w:val="0035515F"/>
    <w:rsid w:val="00356338"/>
    <w:rsid w:val="00357673"/>
    <w:rsid w:val="00366012"/>
    <w:rsid w:val="00366B60"/>
    <w:rsid w:val="0036754D"/>
    <w:rsid w:val="0037078A"/>
    <w:rsid w:val="00370A21"/>
    <w:rsid w:val="003769EB"/>
    <w:rsid w:val="0038375C"/>
    <w:rsid w:val="003853DB"/>
    <w:rsid w:val="00387DA1"/>
    <w:rsid w:val="00390A22"/>
    <w:rsid w:val="0039757F"/>
    <w:rsid w:val="003A52E1"/>
    <w:rsid w:val="003A53C0"/>
    <w:rsid w:val="003A68DC"/>
    <w:rsid w:val="003C069B"/>
    <w:rsid w:val="003C0903"/>
    <w:rsid w:val="003C39A3"/>
    <w:rsid w:val="003D1746"/>
    <w:rsid w:val="003D1DCC"/>
    <w:rsid w:val="003D6448"/>
    <w:rsid w:val="003E2047"/>
    <w:rsid w:val="003E78C6"/>
    <w:rsid w:val="003F4106"/>
    <w:rsid w:val="003F4280"/>
    <w:rsid w:val="00402EEC"/>
    <w:rsid w:val="004047FC"/>
    <w:rsid w:val="004063A7"/>
    <w:rsid w:val="00407963"/>
    <w:rsid w:val="004157FD"/>
    <w:rsid w:val="004160CE"/>
    <w:rsid w:val="00417120"/>
    <w:rsid w:val="00421F3E"/>
    <w:rsid w:val="00423DC6"/>
    <w:rsid w:val="00435B29"/>
    <w:rsid w:val="00436EA3"/>
    <w:rsid w:val="0044438F"/>
    <w:rsid w:val="004447EF"/>
    <w:rsid w:val="00446F83"/>
    <w:rsid w:val="00450F79"/>
    <w:rsid w:val="00454867"/>
    <w:rsid w:val="00454B09"/>
    <w:rsid w:val="00462DBE"/>
    <w:rsid w:val="004632E5"/>
    <w:rsid w:val="004653B1"/>
    <w:rsid w:val="004655F9"/>
    <w:rsid w:val="00471CBD"/>
    <w:rsid w:val="0048575E"/>
    <w:rsid w:val="004878DF"/>
    <w:rsid w:val="00490FB4"/>
    <w:rsid w:val="00494C95"/>
    <w:rsid w:val="00494D54"/>
    <w:rsid w:val="0049773A"/>
    <w:rsid w:val="004A14AD"/>
    <w:rsid w:val="004A4162"/>
    <w:rsid w:val="004B6447"/>
    <w:rsid w:val="004C3D92"/>
    <w:rsid w:val="004C5AAE"/>
    <w:rsid w:val="004D11B9"/>
    <w:rsid w:val="004D1B66"/>
    <w:rsid w:val="004D2AC3"/>
    <w:rsid w:val="004D3642"/>
    <w:rsid w:val="004D37EA"/>
    <w:rsid w:val="004D438D"/>
    <w:rsid w:val="004D69EB"/>
    <w:rsid w:val="004E132E"/>
    <w:rsid w:val="004E3111"/>
    <w:rsid w:val="004E44A6"/>
    <w:rsid w:val="004F53BC"/>
    <w:rsid w:val="004F6F6D"/>
    <w:rsid w:val="00502F84"/>
    <w:rsid w:val="00513E2F"/>
    <w:rsid w:val="00515288"/>
    <w:rsid w:val="00522A4F"/>
    <w:rsid w:val="0053034A"/>
    <w:rsid w:val="00535A48"/>
    <w:rsid w:val="00535CBF"/>
    <w:rsid w:val="00537995"/>
    <w:rsid w:val="00546A42"/>
    <w:rsid w:val="00553B9D"/>
    <w:rsid w:val="00555209"/>
    <w:rsid w:val="005561CB"/>
    <w:rsid w:val="00563A8E"/>
    <w:rsid w:val="0056477B"/>
    <w:rsid w:val="00567384"/>
    <w:rsid w:val="00567847"/>
    <w:rsid w:val="00573180"/>
    <w:rsid w:val="00582A2F"/>
    <w:rsid w:val="00591724"/>
    <w:rsid w:val="00593A10"/>
    <w:rsid w:val="00594533"/>
    <w:rsid w:val="005949C7"/>
    <w:rsid w:val="00595EA0"/>
    <w:rsid w:val="005A707E"/>
    <w:rsid w:val="005B400B"/>
    <w:rsid w:val="005B7BA9"/>
    <w:rsid w:val="005C3C05"/>
    <w:rsid w:val="005C53D7"/>
    <w:rsid w:val="005D176D"/>
    <w:rsid w:val="005E39AB"/>
    <w:rsid w:val="005E6883"/>
    <w:rsid w:val="005F04DD"/>
    <w:rsid w:val="005F5E93"/>
    <w:rsid w:val="005F66D4"/>
    <w:rsid w:val="00600040"/>
    <w:rsid w:val="00612D11"/>
    <w:rsid w:val="00614E0F"/>
    <w:rsid w:val="00617732"/>
    <w:rsid w:val="00622F4B"/>
    <w:rsid w:val="00623061"/>
    <w:rsid w:val="006254A2"/>
    <w:rsid w:val="00635F6B"/>
    <w:rsid w:val="00637238"/>
    <w:rsid w:val="00641BB8"/>
    <w:rsid w:val="006432D3"/>
    <w:rsid w:val="00646DCB"/>
    <w:rsid w:val="006473C9"/>
    <w:rsid w:val="0064797B"/>
    <w:rsid w:val="00652EA4"/>
    <w:rsid w:val="00657843"/>
    <w:rsid w:val="006623E5"/>
    <w:rsid w:val="00665096"/>
    <w:rsid w:val="00667701"/>
    <w:rsid w:val="00670F8A"/>
    <w:rsid w:val="006710A6"/>
    <w:rsid w:val="0068367A"/>
    <w:rsid w:val="0068374D"/>
    <w:rsid w:val="00683E7A"/>
    <w:rsid w:val="00685AB4"/>
    <w:rsid w:val="00694315"/>
    <w:rsid w:val="00695754"/>
    <w:rsid w:val="006B11C0"/>
    <w:rsid w:val="006B308F"/>
    <w:rsid w:val="006B7F81"/>
    <w:rsid w:val="006C7FE7"/>
    <w:rsid w:val="006D1770"/>
    <w:rsid w:val="006D5747"/>
    <w:rsid w:val="006D6572"/>
    <w:rsid w:val="006E0009"/>
    <w:rsid w:val="006E04BD"/>
    <w:rsid w:val="006E1434"/>
    <w:rsid w:val="006F1453"/>
    <w:rsid w:val="00704BB9"/>
    <w:rsid w:val="007107CD"/>
    <w:rsid w:val="00711877"/>
    <w:rsid w:val="00713A5E"/>
    <w:rsid w:val="00714C59"/>
    <w:rsid w:val="00714F53"/>
    <w:rsid w:val="00720EBA"/>
    <w:rsid w:val="007278B8"/>
    <w:rsid w:val="00727D6D"/>
    <w:rsid w:val="0073697D"/>
    <w:rsid w:val="007403DD"/>
    <w:rsid w:val="0074106F"/>
    <w:rsid w:val="00751069"/>
    <w:rsid w:val="00757BA7"/>
    <w:rsid w:val="007648F1"/>
    <w:rsid w:val="00766748"/>
    <w:rsid w:val="00766BBE"/>
    <w:rsid w:val="00780FD3"/>
    <w:rsid w:val="00781E64"/>
    <w:rsid w:val="007901BF"/>
    <w:rsid w:val="0079200A"/>
    <w:rsid w:val="007928AF"/>
    <w:rsid w:val="0079718A"/>
    <w:rsid w:val="007974C1"/>
    <w:rsid w:val="00797D7A"/>
    <w:rsid w:val="007A30DC"/>
    <w:rsid w:val="007A7EA6"/>
    <w:rsid w:val="007B3019"/>
    <w:rsid w:val="007B3468"/>
    <w:rsid w:val="007B3AE4"/>
    <w:rsid w:val="007B624E"/>
    <w:rsid w:val="007C236B"/>
    <w:rsid w:val="007C255C"/>
    <w:rsid w:val="007C27ED"/>
    <w:rsid w:val="007C7173"/>
    <w:rsid w:val="007D0386"/>
    <w:rsid w:val="007D32C7"/>
    <w:rsid w:val="007D3488"/>
    <w:rsid w:val="007D44A9"/>
    <w:rsid w:val="007D5915"/>
    <w:rsid w:val="007E6032"/>
    <w:rsid w:val="007E6064"/>
    <w:rsid w:val="007F6B40"/>
    <w:rsid w:val="00800F9C"/>
    <w:rsid w:val="008014CA"/>
    <w:rsid w:val="008077C8"/>
    <w:rsid w:val="00807EB9"/>
    <w:rsid w:val="0082373B"/>
    <w:rsid w:val="00831B6E"/>
    <w:rsid w:val="008321B1"/>
    <w:rsid w:val="0084016D"/>
    <w:rsid w:val="00845CDE"/>
    <w:rsid w:val="008501B9"/>
    <w:rsid w:val="00850AB9"/>
    <w:rsid w:val="00850BD2"/>
    <w:rsid w:val="008538A7"/>
    <w:rsid w:val="00856B96"/>
    <w:rsid w:val="008617A9"/>
    <w:rsid w:val="00862C9A"/>
    <w:rsid w:val="00863C1A"/>
    <w:rsid w:val="0087108A"/>
    <w:rsid w:val="008723A7"/>
    <w:rsid w:val="008730BF"/>
    <w:rsid w:val="008740B1"/>
    <w:rsid w:val="0089714B"/>
    <w:rsid w:val="008978DB"/>
    <w:rsid w:val="008A123E"/>
    <w:rsid w:val="008C21FB"/>
    <w:rsid w:val="008C6A2A"/>
    <w:rsid w:val="008D7ADC"/>
    <w:rsid w:val="008E50E0"/>
    <w:rsid w:val="008E7EE2"/>
    <w:rsid w:val="00900291"/>
    <w:rsid w:val="00900564"/>
    <w:rsid w:val="00901D1E"/>
    <w:rsid w:val="009020E0"/>
    <w:rsid w:val="00905B72"/>
    <w:rsid w:val="00906A7D"/>
    <w:rsid w:val="00910739"/>
    <w:rsid w:val="00915F0B"/>
    <w:rsid w:val="00920BC0"/>
    <w:rsid w:val="009212EE"/>
    <w:rsid w:val="009235C8"/>
    <w:rsid w:val="00931147"/>
    <w:rsid w:val="00932C6E"/>
    <w:rsid w:val="00933C44"/>
    <w:rsid w:val="00934DC4"/>
    <w:rsid w:val="009350D7"/>
    <w:rsid w:val="00936F27"/>
    <w:rsid w:val="00936FDA"/>
    <w:rsid w:val="00937C84"/>
    <w:rsid w:val="00942580"/>
    <w:rsid w:val="00944AD8"/>
    <w:rsid w:val="00950F19"/>
    <w:rsid w:val="00951445"/>
    <w:rsid w:val="009601A5"/>
    <w:rsid w:val="00964BD2"/>
    <w:rsid w:val="00967D37"/>
    <w:rsid w:val="0097173B"/>
    <w:rsid w:val="00972D7E"/>
    <w:rsid w:val="0097341B"/>
    <w:rsid w:val="009804A5"/>
    <w:rsid w:val="009849F2"/>
    <w:rsid w:val="00987846"/>
    <w:rsid w:val="00992019"/>
    <w:rsid w:val="0099677F"/>
    <w:rsid w:val="00996AC3"/>
    <w:rsid w:val="009A004D"/>
    <w:rsid w:val="009A4FCC"/>
    <w:rsid w:val="009A5B61"/>
    <w:rsid w:val="009A67E4"/>
    <w:rsid w:val="009B2D2F"/>
    <w:rsid w:val="009B3B57"/>
    <w:rsid w:val="009B3C37"/>
    <w:rsid w:val="009B5931"/>
    <w:rsid w:val="009B7C51"/>
    <w:rsid w:val="009C7892"/>
    <w:rsid w:val="009D0163"/>
    <w:rsid w:val="009D0F35"/>
    <w:rsid w:val="009D2844"/>
    <w:rsid w:val="009D2D9E"/>
    <w:rsid w:val="009E11E6"/>
    <w:rsid w:val="009E2C0F"/>
    <w:rsid w:val="009F110E"/>
    <w:rsid w:val="009F5371"/>
    <w:rsid w:val="009F643D"/>
    <w:rsid w:val="00A021E8"/>
    <w:rsid w:val="00A10A25"/>
    <w:rsid w:val="00A1419B"/>
    <w:rsid w:val="00A14832"/>
    <w:rsid w:val="00A2250D"/>
    <w:rsid w:val="00A22F8A"/>
    <w:rsid w:val="00A23EC5"/>
    <w:rsid w:val="00A30CAF"/>
    <w:rsid w:val="00A32880"/>
    <w:rsid w:val="00A353E2"/>
    <w:rsid w:val="00A41076"/>
    <w:rsid w:val="00A4581E"/>
    <w:rsid w:val="00A46104"/>
    <w:rsid w:val="00A4747D"/>
    <w:rsid w:val="00A54730"/>
    <w:rsid w:val="00A562C5"/>
    <w:rsid w:val="00A6279D"/>
    <w:rsid w:val="00A66A7E"/>
    <w:rsid w:val="00A67284"/>
    <w:rsid w:val="00A7054E"/>
    <w:rsid w:val="00A72056"/>
    <w:rsid w:val="00A72A38"/>
    <w:rsid w:val="00A7577E"/>
    <w:rsid w:val="00A75CE1"/>
    <w:rsid w:val="00A809A4"/>
    <w:rsid w:val="00A80EAE"/>
    <w:rsid w:val="00A817B4"/>
    <w:rsid w:val="00A82CFC"/>
    <w:rsid w:val="00A925E9"/>
    <w:rsid w:val="00A92D0E"/>
    <w:rsid w:val="00AA05F5"/>
    <w:rsid w:val="00AA5747"/>
    <w:rsid w:val="00AA5806"/>
    <w:rsid w:val="00AA78C4"/>
    <w:rsid w:val="00AB2C90"/>
    <w:rsid w:val="00AC270C"/>
    <w:rsid w:val="00AC5F64"/>
    <w:rsid w:val="00AD21C3"/>
    <w:rsid w:val="00AD3549"/>
    <w:rsid w:val="00AD4955"/>
    <w:rsid w:val="00AD4B13"/>
    <w:rsid w:val="00AE7CED"/>
    <w:rsid w:val="00AE7E95"/>
    <w:rsid w:val="00AF5492"/>
    <w:rsid w:val="00B01F5E"/>
    <w:rsid w:val="00B056A1"/>
    <w:rsid w:val="00B06937"/>
    <w:rsid w:val="00B12330"/>
    <w:rsid w:val="00B1368B"/>
    <w:rsid w:val="00B27844"/>
    <w:rsid w:val="00B365F5"/>
    <w:rsid w:val="00B442F3"/>
    <w:rsid w:val="00B62B06"/>
    <w:rsid w:val="00B7077F"/>
    <w:rsid w:val="00B712DB"/>
    <w:rsid w:val="00B72D6F"/>
    <w:rsid w:val="00B808D4"/>
    <w:rsid w:val="00B85A45"/>
    <w:rsid w:val="00B9038F"/>
    <w:rsid w:val="00BA4671"/>
    <w:rsid w:val="00BA6232"/>
    <w:rsid w:val="00BB226E"/>
    <w:rsid w:val="00BB4703"/>
    <w:rsid w:val="00BB761D"/>
    <w:rsid w:val="00BC5C8D"/>
    <w:rsid w:val="00BC5D1A"/>
    <w:rsid w:val="00BC5DED"/>
    <w:rsid w:val="00BC6979"/>
    <w:rsid w:val="00BD0C6F"/>
    <w:rsid w:val="00BD444B"/>
    <w:rsid w:val="00BD4F88"/>
    <w:rsid w:val="00BD72B9"/>
    <w:rsid w:val="00BE0534"/>
    <w:rsid w:val="00BE3D63"/>
    <w:rsid w:val="00BF0C72"/>
    <w:rsid w:val="00BF23E7"/>
    <w:rsid w:val="00BF2730"/>
    <w:rsid w:val="00C032E2"/>
    <w:rsid w:val="00C034AF"/>
    <w:rsid w:val="00C03D56"/>
    <w:rsid w:val="00C104A6"/>
    <w:rsid w:val="00C15077"/>
    <w:rsid w:val="00C15F68"/>
    <w:rsid w:val="00C22016"/>
    <w:rsid w:val="00C255FC"/>
    <w:rsid w:val="00C32046"/>
    <w:rsid w:val="00C41C51"/>
    <w:rsid w:val="00C43610"/>
    <w:rsid w:val="00C439A1"/>
    <w:rsid w:val="00C5092D"/>
    <w:rsid w:val="00C56593"/>
    <w:rsid w:val="00C61A94"/>
    <w:rsid w:val="00C6393E"/>
    <w:rsid w:val="00C64C5B"/>
    <w:rsid w:val="00C65888"/>
    <w:rsid w:val="00C700F8"/>
    <w:rsid w:val="00C73166"/>
    <w:rsid w:val="00C74D72"/>
    <w:rsid w:val="00C837C3"/>
    <w:rsid w:val="00C85447"/>
    <w:rsid w:val="00C869F0"/>
    <w:rsid w:val="00CA4E3F"/>
    <w:rsid w:val="00CB176C"/>
    <w:rsid w:val="00CC2921"/>
    <w:rsid w:val="00CC2A0C"/>
    <w:rsid w:val="00CC3383"/>
    <w:rsid w:val="00CC3AB2"/>
    <w:rsid w:val="00CC521A"/>
    <w:rsid w:val="00CC78CC"/>
    <w:rsid w:val="00CD1AF1"/>
    <w:rsid w:val="00CD2501"/>
    <w:rsid w:val="00CE1387"/>
    <w:rsid w:val="00CE3D40"/>
    <w:rsid w:val="00CF2772"/>
    <w:rsid w:val="00CF3BD3"/>
    <w:rsid w:val="00CF4DFE"/>
    <w:rsid w:val="00D00275"/>
    <w:rsid w:val="00D006B0"/>
    <w:rsid w:val="00D01EB6"/>
    <w:rsid w:val="00D041CF"/>
    <w:rsid w:val="00D1046B"/>
    <w:rsid w:val="00D13313"/>
    <w:rsid w:val="00D23C4D"/>
    <w:rsid w:val="00D25C90"/>
    <w:rsid w:val="00D27E31"/>
    <w:rsid w:val="00D309AB"/>
    <w:rsid w:val="00D3110E"/>
    <w:rsid w:val="00D31AE4"/>
    <w:rsid w:val="00D35991"/>
    <w:rsid w:val="00D35BB9"/>
    <w:rsid w:val="00D40D78"/>
    <w:rsid w:val="00D46EF7"/>
    <w:rsid w:val="00D50F1B"/>
    <w:rsid w:val="00D52CB4"/>
    <w:rsid w:val="00D52FFD"/>
    <w:rsid w:val="00D53AF4"/>
    <w:rsid w:val="00D54851"/>
    <w:rsid w:val="00D609AC"/>
    <w:rsid w:val="00D663E9"/>
    <w:rsid w:val="00D73399"/>
    <w:rsid w:val="00D76FCE"/>
    <w:rsid w:val="00D83560"/>
    <w:rsid w:val="00D908B6"/>
    <w:rsid w:val="00D9137E"/>
    <w:rsid w:val="00DA389C"/>
    <w:rsid w:val="00DA6B99"/>
    <w:rsid w:val="00DB463E"/>
    <w:rsid w:val="00DB5051"/>
    <w:rsid w:val="00DC0473"/>
    <w:rsid w:val="00DC25F4"/>
    <w:rsid w:val="00DC287D"/>
    <w:rsid w:val="00DC5C5D"/>
    <w:rsid w:val="00DC6076"/>
    <w:rsid w:val="00DD078F"/>
    <w:rsid w:val="00DD0B39"/>
    <w:rsid w:val="00DD0D9A"/>
    <w:rsid w:val="00DD60D4"/>
    <w:rsid w:val="00DE0195"/>
    <w:rsid w:val="00DE54BF"/>
    <w:rsid w:val="00DF5753"/>
    <w:rsid w:val="00DF7E2B"/>
    <w:rsid w:val="00E00E24"/>
    <w:rsid w:val="00E02C52"/>
    <w:rsid w:val="00E04BC2"/>
    <w:rsid w:val="00E05432"/>
    <w:rsid w:val="00E054B9"/>
    <w:rsid w:val="00E067CD"/>
    <w:rsid w:val="00E13AFF"/>
    <w:rsid w:val="00E201F5"/>
    <w:rsid w:val="00E2071E"/>
    <w:rsid w:val="00E20C25"/>
    <w:rsid w:val="00E23780"/>
    <w:rsid w:val="00E2657A"/>
    <w:rsid w:val="00E272BD"/>
    <w:rsid w:val="00E33616"/>
    <w:rsid w:val="00E3749F"/>
    <w:rsid w:val="00E4000F"/>
    <w:rsid w:val="00E409FF"/>
    <w:rsid w:val="00E45AA1"/>
    <w:rsid w:val="00E506B7"/>
    <w:rsid w:val="00E54809"/>
    <w:rsid w:val="00E57FAB"/>
    <w:rsid w:val="00E63CEC"/>
    <w:rsid w:val="00E646F5"/>
    <w:rsid w:val="00E64DD2"/>
    <w:rsid w:val="00E77397"/>
    <w:rsid w:val="00E8187B"/>
    <w:rsid w:val="00E81B29"/>
    <w:rsid w:val="00E829AB"/>
    <w:rsid w:val="00E8444D"/>
    <w:rsid w:val="00E87AE1"/>
    <w:rsid w:val="00E90116"/>
    <w:rsid w:val="00E92CE2"/>
    <w:rsid w:val="00E94768"/>
    <w:rsid w:val="00E94C8A"/>
    <w:rsid w:val="00EA6089"/>
    <w:rsid w:val="00EB12A5"/>
    <w:rsid w:val="00EB1F7D"/>
    <w:rsid w:val="00EB2ED5"/>
    <w:rsid w:val="00EB3B9D"/>
    <w:rsid w:val="00EC0D06"/>
    <w:rsid w:val="00EC0EE5"/>
    <w:rsid w:val="00EC46B9"/>
    <w:rsid w:val="00ED4A70"/>
    <w:rsid w:val="00EE3415"/>
    <w:rsid w:val="00EE56B2"/>
    <w:rsid w:val="00EE5AB4"/>
    <w:rsid w:val="00EE7C58"/>
    <w:rsid w:val="00EF3335"/>
    <w:rsid w:val="00EF5907"/>
    <w:rsid w:val="00F01780"/>
    <w:rsid w:val="00F077B4"/>
    <w:rsid w:val="00F142B5"/>
    <w:rsid w:val="00F2390E"/>
    <w:rsid w:val="00F278B7"/>
    <w:rsid w:val="00F324F7"/>
    <w:rsid w:val="00F44C5F"/>
    <w:rsid w:val="00F45C42"/>
    <w:rsid w:val="00F46184"/>
    <w:rsid w:val="00F504D3"/>
    <w:rsid w:val="00F51039"/>
    <w:rsid w:val="00F64683"/>
    <w:rsid w:val="00F647C0"/>
    <w:rsid w:val="00F648CF"/>
    <w:rsid w:val="00F6709C"/>
    <w:rsid w:val="00F67BC8"/>
    <w:rsid w:val="00F70C1E"/>
    <w:rsid w:val="00F72877"/>
    <w:rsid w:val="00F72B76"/>
    <w:rsid w:val="00F7316D"/>
    <w:rsid w:val="00F833B7"/>
    <w:rsid w:val="00F83EB0"/>
    <w:rsid w:val="00F856D8"/>
    <w:rsid w:val="00F90139"/>
    <w:rsid w:val="00F9309F"/>
    <w:rsid w:val="00FA5189"/>
    <w:rsid w:val="00FB2F55"/>
    <w:rsid w:val="00FB50C8"/>
    <w:rsid w:val="00FB5C39"/>
    <w:rsid w:val="00FC1033"/>
    <w:rsid w:val="00FC35FB"/>
    <w:rsid w:val="00FD05B1"/>
    <w:rsid w:val="00FD541E"/>
    <w:rsid w:val="00FD6FCB"/>
    <w:rsid w:val="00FD7E0E"/>
    <w:rsid w:val="00FE104E"/>
    <w:rsid w:val="00FF0472"/>
    <w:rsid w:val="00FF094E"/>
    <w:rsid w:val="00FF1006"/>
    <w:rsid w:val="00FF1FF7"/>
    <w:rsid w:val="00FF2795"/>
    <w:rsid w:val="00FF2C4E"/>
    <w:rsid w:val="00FF4D28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DFE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rsid w:val="00CF4DFE"/>
    <w:pPr>
      <w:keepNext/>
      <w:ind w:right="17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4DF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F4DFE"/>
    <w:pPr>
      <w:keepNext/>
      <w:ind w:right="17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4DFE"/>
    <w:rPr>
      <w:b/>
      <w:bCs/>
      <w:sz w:val="28"/>
    </w:rPr>
  </w:style>
  <w:style w:type="paragraph" w:styleId="a5">
    <w:name w:val="Body Text"/>
    <w:basedOn w:val="a"/>
    <w:rsid w:val="00CF4DFE"/>
    <w:rPr>
      <w:b/>
      <w:bCs/>
      <w:sz w:val="28"/>
    </w:rPr>
  </w:style>
  <w:style w:type="paragraph" w:styleId="a6">
    <w:name w:val="Body Text Indent"/>
    <w:basedOn w:val="a"/>
    <w:rsid w:val="00CF4DFE"/>
    <w:pPr>
      <w:ind w:firstLine="1080"/>
    </w:pPr>
    <w:rPr>
      <w:sz w:val="28"/>
    </w:rPr>
  </w:style>
  <w:style w:type="paragraph" w:styleId="20">
    <w:name w:val="Body Text 2"/>
    <w:basedOn w:val="a"/>
    <w:rsid w:val="00CF4DFE"/>
    <w:rPr>
      <w:sz w:val="28"/>
    </w:rPr>
  </w:style>
  <w:style w:type="paragraph" w:styleId="21">
    <w:name w:val="Body Text Indent 2"/>
    <w:basedOn w:val="a"/>
    <w:link w:val="22"/>
    <w:rsid w:val="00CF4DFE"/>
    <w:pPr>
      <w:ind w:firstLine="1080"/>
      <w:jc w:val="both"/>
    </w:pPr>
    <w:rPr>
      <w:sz w:val="28"/>
    </w:rPr>
  </w:style>
  <w:style w:type="paragraph" w:styleId="a7">
    <w:name w:val="Block Text"/>
    <w:basedOn w:val="a"/>
    <w:rsid w:val="00CF4DFE"/>
    <w:pPr>
      <w:ind w:left="360" w:right="-180"/>
      <w:jc w:val="both"/>
    </w:pPr>
    <w:rPr>
      <w:sz w:val="28"/>
    </w:rPr>
  </w:style>
  <w:style w:type="paragraph" w:styleId="30">
    <w:name w:val="Body Text 3"/>
    <w:basedOn w:val="a"/>
    <w:rsid w:val="00CF4DFE"/>
    <w:pPr>
      <w:ind w:right="-180"/>
      <w:jc w:val="both"/>
    </w:pPr>
    <w:rPr>
      <w:sz w:val="28"/>
    </w:rPr>
  </w:style>
  <w:style w:type="paragraph" w:styleId="a8">
    <w:name w:val="header"/>
    <w:basedOn w:val="a"/>
    <w:rsid w:val="00CF4D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F4DFE"/>
  </w:style>
  <w:style w:type="paragraph" w:customStyle="1" w:styleId="ConsNonformat">
    <w:name w:val="ConsNonformat"/>
    <w:rsid w:val="00CF4DFE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a">
    <w:name w:val="footer"/>
    <w:basedOn w:val="a"/>
    <w:link w:val="ab"/>
    <w:uiPriority w:val="99"/>
    <w:rsid w:val="00CF4DFE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CF4DFE"/>
    <w:pPr>
      <w:ind w:firstLine="708"/>
      <w:jc w:val="both"/>
    </w:pPr>
    <w:rPr>
      <w:sz w:val="28"/>
    </w:rPr>
  </w:style>
  <w:style w:type="table" w:styleId="ac">
    <w:name w:val="Table Grid"/>
    <w:basedOn w:val="a1"/>
    <w:uiPriority w:val="59"/>
    <w:rsid w:val="00232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00E24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ConsPlusNormal">
    <w:name w:val="ConsPlusNormal"/>
    <w:rsid w:val="00AC5F64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1F1D4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370A21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020E1A"/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rsid w:val="00020E1A"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020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14E0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041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9038F"/>
    <w:rPr>
      <w:sz w:val="28"/>
      <w:szCs w:val="24"/>
    </w:rPr>
  </w:style>
  <w:style w:type="character" w:customStyle="1" w:styleId="a4">
    <w:name w:val="Название Знак"/>
    <w:basedOn w:val="a0"/>
    <w:link w:val="a3"/>
    <w:rsid w:val="00685AB4"/>
    <w:rPr>
      <w:b/>
      <w:bCs/>
      <w:sz w:val="28"/>
      <w:szCs w:val="24"/>
    </w:rPr>
  </w:style>
  <w:style w:type="paragraph" w:customStyle="1" w:styleId="Style7">
    <w:name w:val="Style7"/>
    <w:basedOn w:val="a"/>
    <w:uiPriority w:val="99"/>
    <w:rsid w:val="008538A7"/>
    <w:pPr>
      <w:widowControl w:val="0"/>
      <w:autoSpaceDE w:val="0"/>
      <w:autoSpaceDN w:val="0"/>
      <w:adjustRightInd w:val="0"/>
      <w:spacing w:line="317" w:lineRule="exact"/>
      <w:ind w:firstLine="677"/>
      <w:jc w:val="both"/>
    </w:pPr>
  </w:style>
  <w:style w:type="character" w:customStyle="1" w:styleId="FontStyle16">
    <w:name w:val="Font Style16"/>
    <w:uiPriority w:val="99"/>
    <w:rsid w:val="008538A7"/>
    <w:rPr>
      <w:rFonts w:ascii="Times New Roman" w:hAnsi="Times New Roman" w:cs="Times New Roman"/>
      <w:sz w:val="22"/>
      <w:szCs w:val="22"/>
    </w:rPr>
  </w:style>
  <w:style w:type="character" w:styleId="af1">
    <w:name w:val="Hyperlink"/>
    <w:basedOn w:val="a0"/>
    <w:rsid w:val="00720EBA"/>
    <w:rPr>
      <w:color w:val="0000FF"/>
      <w:u w:val="single"/>
    </w:rPr>
  </w:style>
  <w:style w:type="paragraph" w:styleId="af2">
    <w:name w:val="Normal (Web)"/>
    <w:basedOn w:val="a"/>
    <w:uiPriority w:val="99"/>
    <w:rsid w:val="00720EBA"/>
    <w:pPr>
      <w:spacing w:before="100" w:beforeAutospacing="1" w:after="100" w:afterAutospacing="1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4878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si.ru/news/37189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КОМИТЕТ ПО ЭКОНОМ. ПОЛИТИКЕ</Company>
  <LinksUpToDate>false</LinksUpToDate>
  <CharactersWithSpaces>33048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СЕНЧУРОВ С.В.</dc:creator>
  <cp:lastModifiedBy>comp</cp:lastModifiedBy>
  <cp:revision>10</cp:revision>
  <cp:lastPrinted>2016-04-08T05:15:00Z</cp:lastPrinted>
  <dcterms:created xsi:type="dcterms:W3CDTF">2016-04-06T08:34:00Z</dcterms:created>
  <dcterms:modified xsi:type="dcterms:W3CDTF">2016-04-08T06:12:00Z</dcterms:modified>
</cp:coreProperties>
</file>