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B" w:rsidRPr="00C22016" w:rsidRDefault="002B1B4B" w:rsidP="003510F8">
      <w:pPr>
        <w:pStyle w:val="Title"/>
        <w:ind w:right="-5"/>
        <w:rPr>
          <w:szCs w:val="28"/>
        </w:rPr>
      </w:pPr>
      <w:r w:rsidRPr="00C22016">
        <w:rPr>
          <w:szCs w:val="28"/>
        </w:rPr>
        <w:t>Протокол 1</w:t>
      </w:r>
      <w:r>
        <w:rPr>
          <w:szCs w:val="28"/>
        </w:rPr>
        <w:t>5</w:t>
      </w:r>
      <w:r w:rsidRPr="00C22016">
        <w:rPr>
          <w:szCs w:val="28"/>
        </w:rPr>
        <w:t>/</w:t>
      </w:r>
      <w:r>
        <w:rPr>
          <w:szCs w:val="28"/>
        </w:rPr>
        <w:t>1</w:t>
      </w:r>
    </w:p>
    <w:p w:rsidR="002B1B4B" w:rsidRPr="00C22016" w:rsidRDefault="002B1B4B">
      <w:pPr>
        <w:pStyle w:val="BodyText"/>
        <w:ind w:right="175"/>
        <w:rPr>
          <w:szCs w:val="28"/>
        </w:rPr>
      </w:pPr>
      <w:r>
        <w:rPr>
          <w:szCs w:val="28"/>
        </w:rPr>
        <w:t xml:space="preserve">выездного </w:t>
      </w:r>
      <w:r w:rsidRPr="00C22016">
        <w:rPr>
          <w:szCs w:val="28"/>
        </w:rPr>
        <w:t xml:space="preserve">заседания инвестиционного совета </w:t>
      </w:r>
    </w:p>
    <w:p w:rsidR="002B1B4B" w:rsidRPr="00C22016" w:rsidRDefault="002B1B4B" w:rsidP="00152B16">
      <w:pPr>
        <w:pStyle w:val="BodyText"/>
        <w:ind w:right="175"/>
        <w:rPr>
          <w:szCs w:val="28"/>
        </w:rPr>
      </w:pPr>
      <w:r w:rsidRPr="00C22016">
        <w:rPr>
          <w:szCs w:val="28"/>
        </w:rPr>
        <w:t xml:space="preserve"> при Губернаторе Брянской области </w:t>
      </w:r>
    </w:p>
    <w:p w:rsidR="002B1B4B" w:rsidRPr="00C22016" w:rsidRDefault="002B1B4B" w:rsidP="00152B16">
      <w:pPr>
        <w:pStyle w:val="BodyText"/>
        <w:ind w:right="175"/>
        <w:rPr>
          <w:szCs w:val="28"/>
        </w:rPr>
      </w:pPr>
    </w:p>
    <w:p w:rsidR="002B1B4B" w:rsidRDefault="002B1B4B" w:rsidP="00614E0F">
      <w:pPr>
        <w:rPr>
          <w:b/>
          <w:bCs/>
          <w:sz w:val="28"/>
          <w:szCs w:val="28"/>
        </w:rPr>
      </w:pPr>
    </w:p>
    <w:p w:rsidR="002B1B4B" w:rsidRPr="00C22016" w:rsidRDefault="002B1B4B" w:rsidP="000D3B5B">
      <w:pPr>
        <w:ind w:right="-1"/>
        <w:rPr>
          <w:b/>
          <w:bCs/>
          <w:sz w:val="28"/>
          <w:szCs w:val="28"/>
        </w:rPr>
      </w:pPr>
      <w:r w:rsidRPr="00C22016">
        <w:rPr>
          <w:b/>
          <w:bCs/>
          <w:sz w:val="28"/>
          <w:szCs w:val="28"/>
        </w:rPr>
        <w:t xml:space="preserve">г. Брянск                                                                  </w:t>
      </w:r>
      <w:r>
        <w:rPr>
          <w:b/>
          <w:bCs/>
          <w:sz w:val="28"/>
          <w:szCs w:val="28"/>
        </w:rPr>
        <w:t xml:space="preserve">            4</w:t>
      </w:r>
      <w:r w:rsidRPr="00C220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C2201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C22016">
        <w:rPr>
          <w:b/>
          <w:bCs/>
          <w:sz w:val="28"/>
          <w:szCs w:val="28"/>
        </w:rPr>
        <w:t xml:space="preserve"> года </w:t>
      </w:r>
    </w:p>
    <w:p w:rsidR="002B1B4B" w:rsidRPr="00C22016" w:rsidRDefault="002B1B4B" w:rsidP="00614E0F">
      <w:pPr>
        <w:rPr>
          <w:b/>
          <w:bCs/>
          <w:sz w:val="28"/>
          <w:szCs w:val="28"/>
        </w:rPr>
      </w:pPr>
    </w:p>
    <w:tbl>
      <w:tblPr>
        <w:tblW w:w="9889" w:type="dxa"/>
        <w:tblInd w:w="-176" w:type="dxa"/>
        <w:tblLook w:val="01E0"/>
      </w:tblPr>
      <w:tblGrid>
        <w:gridCol w:w="4287"/>
        <w:gridCol w:w="5602"/>
      </w:tblGrid>
      <w:tr w:rsidR="002B1B4B" w:rsidRPr="00C22016" w:rsidTr="004157FD">
        <w:tc>
          <w:tcPr>
            <w:tcW w:w="9889" w:type="dxa"/>
            <w:gridSpan w:val="2"/>
          </w:tcPr>
          <w:p w:rsidR="002B1B4B" w:rsidRDefault="002B1B4B" w:rsidP="00CE1387">
            <w:pPr>
              <w:ind w:left="2835" w:hanging="2700"/>
              <w:rPr>
                <w:bCs/>
                <w:sz w:val="28"/>
                <w:szCs w:val="28"/>
              </w:rPr>
            </w:pPr>
          </w:p>
          <w:p w:rsidR="002B1B4B" w:rsidRDefault="002B1B4B" w:rsidP="004157FD">
            <w:pPr>
              <w:ind w:left="2835" w:hanging="27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Председательствовал:</w:t>
            </w:r>
          </w:p>
          <w:p w:rsidR="002B1B4B" w:rsidRPr="00C22016" w:rsidRDefault="002B1B4B" w:rsidP="002270A9">
            <w:pPr>
              <w:ind w:left="3011" w:hanging="28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Богомаз А.В.             –   временно исполняющий </w:t>
            </w:r>
            <w:r>
              <w:rPr>
                <w:bCs/>
                <w:sz w:val="28"/>
                <w:szCs w:val="28"/>
              </w:rPr>
              <w:pgNum/>
            </w:r>
            <w:r>
              <w:rPr>
                <w:bCs/>
                <w:sz w:val="28"/>
                <w:szCs w:val="28"/>
              </w:rPr>
              <w:t>обязанности Губернатора   Брянской области</w:t>
            </w:r>
          </w:p>
        </w:tc>
      </w:tr>
      <w:tr w:rsidR="002B1B4B" w:rsidRPr="00C22016" w:rsidTr="004157FD">
        <w:tc>
          <w:tcPr>
            <w:tcW w:w="4287" w:type="dxa"/>
          </w:tcPr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</w:p>
          <w:p w:rsidR="002B1B4B" w:rsidRPr="00C22016" w:rsidRDefault="002B1B4B" w:rsidP="002270A9">
            <w:pPr>
              <w:ind w:left="176"/>
              <w:jc w:val="left"/>
              <w:rPr>
                <w:b/>
                <w:bCs/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Присутствовали члены </w:t>
            </w:r>
            <w:r>
              <w:rPr>
                <w:sz w:val="28"/>
                <w:szCs w:val="28"/>
              </w:rPr>
              <w:t xml:space="preserve">инвестиционного </w:t>
            </w:r>
            <w:r w:rsidRPr="00C22016">
              <w:rPr>
                <w:sz w:val="28"/>
                <w:szCs w:val="28"/>
              </w:rPr>
              <w:t>совета:</w:t>
            </w:r>
          </w:p>
        </w:tc>
        <w:tc>
          <w:tcPr>
            <w:tcW w:w="5602" w:type="dxa"/>
          </w:tcPr>
          <w:p w:rsidR="002B1B4B" w:rsidRPr="00C22016" w:rsidRDefault="002B1B4B" w:rsidP="00614E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B1B4B" w:rsidRPr="00C22016" w:rsidRDefault="002B1B4B" w:rsidP="00614E0F">
      <w:pPr>
        <w:rPr>
          <w:b/>
          <w:bCs/>
          <w:sz w:val="28"/>
          <w:szCs w:val="28"/>
        </w:rPr>
      </w:pPr>
    </w:p>
    <w:tbl>
      <w:tblPr>
        <w:tblW w:w="9943" w:type="dxa"/>
        <w:tblInd w:w="-34" w:type="dxa"/>
        <w:tblLook w:val="00A0"/>
      </w:tblPr>
      <w:tblGrid>
        <w:gridCol w:w="2638"/>
        <w:gridCol w:w="364"/>
        <w:gridCol w:w="6941"/>
      </w:tblGrid>
      <w:tr w:rsidR="002B1B4B" w:rsidRPr="00C22016" w:rsidTr="00550274">
        <w:trPr>
          <w:trHeight w:val="766"/>
        </w:trPr>
        <w:tc>
          <w:tcPr>
            <w:tcW w:w="2638" w:type="dxa"/>
          </w:tcPr>
          <w:p w:rsidR="002B1B4B" w:rsidRDefault="002B1B4B" w:rsidP="00473A0B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Резунов А.Г. </w:t>
            </w:r>
          </w:p>
        </w:tc>
        <w:tc>
          <w:tcPr>
            <w:tcW w:w="364" w:type="dxa"/>
          </w:tcPr>
          <w:p w:rsidR="002B1B4B" w:rsidRDefault="002B1B4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Default="002B1B4B" w:rsidP="00473A0B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Брянской области, </w:t>
            </w:r>
            <w:r>
              <w:rPr>
                <w:bCs/>
                <w:sz w:val="28"/>
                <w:szCs w:val="28"/>
              </w:rPr>
              <w:t xml:space="preserve">заместитель председателя совета, руководитель рабочей группы по аграрной политике, </w:t>
            </w:r>
          </w:p>
          <w:p w:rsidR="002B1B4B" w:rsidRDefault="002B1B4B" w:rsidP="002270A9">
            <w:pPr>
              <w:jc w:val="left"/>
              <w:rPr>
                <w:sz w:val="28"/>
                <w:szCs w:val="28"/>
              </w:rPr>
            </w:pPr>
            <w:r w:rsidRPr="004800C9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4800C9">
              <w:rPr>
                <w:sz w:val="28"/>
                <w:szCs w:val="28"/>
              </w:rPr>
              <w:t xml:space="preserve">рабочей группы по </w:t>
            </w:r>
            <w:r>
              <w:rPr>
                <w:sz w:val="28"/>
                <w:szCs w:val="28"/>
              </w:rPr>
              <w:t>п</w:t>
            </w:r>
            <w:r w:rsidRPr="004800C9">
              <w:rPr>
                <w:sz w:val="28"/>
                <w:szCs w:val="28"/>
              </w:rPr>
              <w:t>редпринимательству, эффективному использованию областной собственности и оказанию государственной поддержки в форме налоговых льгот</w:t>
            </w:r>
          </w:p>
        </w:tc>
      </w:tr>
      <w:tr w:rsidR="002B1B4B" w:rsidRPr="00C22016" w:rsidTr="00550274">
        <w:trPr>
          <w:trHeight w:val="766"/>
        </w:trPr>
        <w:tc>
          <w:tcPr>
            <w:tcW w:w="2638" w:type="dxa"/>
          </w:tcPr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Мокренко Ю.В.</w:t>
            </w:r>
          </w:p>
        </w:tc>
        <w:tc>
          <w:tcPr>
            <w:tcW w:w="364" w:type="dxa"/>
          </w:tcPr>
          <w:p w:rsidR="002B1B4B" w:rsidRPr="00C22016" w:rsidRDefault="002B1B4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Default="002B1B4B" w:rsidP="00473A0B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Брянской области, </w:t>
            </w:r>
            <w:r>
              <w:rPr>
                <w:bCs/>
                <w:sz w:val="28"/>
                <w:szCs w:val="28"/>
              </w:rPr>
              <w:t xml:space="preserve">заместитель председателя совета, </w:t>
            </w:r>
          </w:p>
          <w:p w:rsidR="002B1B4B" w:rsidRPr="00C22016" w:rsidRDefault="002B1B4B" w:rsidP="00473A0B">
            <w:pPr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рабочей группы по строительству</w:t>
            </w:r>
          </w:p>
        </w:tc>
      </w:tr>
      <w:tr w:rsidR="002B1B4B" w:rsidRPr="00C22016" w:rsidTr="00550274">
        <w:trPr>
          <w:trHeight w:val="766"/>
        </w:trPr>
        <w:tc>
          <w:tcPr>
            <w:tcW w:w="2638" w:type="dxa"/>
          </w:tcPr>
          <w:p w:rsidR="002B1B4B" w:rsidRDefault="002B1B4B" w:rsidP="00FD05B1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Кобозев М.С. </w:t>
            </w:r>
          </w:p>
        </w:tc>
        <w:tc>
          <w:tcPr>
            <w:tcW w:w="364" w:type="dxa"/>
          </w:tcPr>
          <w:p w:rsidR="002B1B4B" w:rsidRDefault="002B1B4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Default="002B1B4B" w:rsidP="00473A0B">
            <w:pPr>
              <w:jc w:val="left"/>
              <w:rPr>
                <w:sz w:val="28"/>
                <w:szCs w:val="28"/>
              </w:rPr>
            </w:pPr>
            <w:r w:rsidRPr="000C5C47">
              <w:rPr>
                <w:sz w:val="28"/>
                <w:szCs w:val="28"/>
              </w:rPr>
              <w:t>заместитель Губернатора Брянской области, руководитель рабочей группы по промышленности, производству и распределению электроэнергии и газа</w:t>
            </w:r>
            <w:r>
              <w:rPr>
                <w:sz w:val="28"/>
                <w:szCs w:val="28"/>
              </w:rPr>
              <w:t>,</w:t>
            </w:r>
            <w:r w:rsidRPr="000C5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жилищно-коммунальному комплексу</w:t>
            </w:r>
          </w:p>
        </w:tc>
      </w:tr>
      <w:tr w:rsidR="002B1B4B" w:rsidRPr="00C22016" w:rsidTr="00550274">
        <w:trPr>
          <w:trHeight w:val="633"/>
        </w:trPr>
        <w:tc>
          <w:tcPr>
            <w:tcW w:w="2638" w:type="dxa"/>
          </w:tcPr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Изоте</w:t>
            </w:r>
            <w:r w:rsidRPr="00C2201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</w:t>
            </w:r>
            <w:r w:rsidRPr="00C22016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>.</w:t>
            </w:r>
          </w:p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экономического развития Брянской области, секретарь совета</w:t>
            </w:r>
          </w:p>
        </w:tc>
      </w:tr>
      <w:tr w:rsidR="002B1B4B" w:rsidRPr="00C22016" w:rsidTr="00550274">
        <w:trPr>
          <w:trHeight w:val="729"/>
        </w:trPr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Мешкова Л.М.</w:t>
            </w:r>
          </w:p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заместитель директора департамента экономического развития Брянской области</w:t>
            </w:r>
          </w:p>
        </w:tc>
      </w:tr>
      <w:tr w:rsidR="002B1B4B" w:rsidRPr="00C22016" w:rsidTr="00550274">
        <w:trPr>
          <w:trHeight w:val="729"/>
        </w:trPr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Тилюпа Е.Ю.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деп</w:t>
            </w:r>
            <w:r w:rsidRPr="00FE5595">
              <w:rPr>
                <w:sz w:val="28"/>
                <w:szCs w:val="28"/>
              </w:rPr>
              <w:t>артамента внутренней политики Брянской области</w:t>
            </w:r>
          </w:p>
        </w:tc>
      </w:tr>
      <w:tr w:rsidR="002B1B4B" w:rsidRPr="00C22016" w:rsidTr="00550274">
        <w:trPr>
          <w:trHeight w:val="654"/>
        </w:trPr>
        <w:tc>
          <w:tcPr>
            <w:tcW w:w="2638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Хакимов</w:t>
            </w: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</w:t>
            </w:r>
            <w:r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 xml:space="preserve">  департамента сельского хозяйства Брянской области</w:t>
            </w:r>
          </w:p>
        </w:tc>
      </w:tr>
      <w:tr w:rsidR="002B1B4B" w:rsidRPr="00C22016" w:rsidTr="00550274">
        <w:trPr>
          <w:trHeight w:val="345"/>
        </w:trPr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</w:t>
            </w: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культуры Брянской области</w:t>
            </w:r>
          </w:p>
        </w:tc>
      </w:tr>
      <w:tr w:rsidR="002B1B4B" w:rsidRPr="00C22016" w:rsidTr="00550274">
        <w:trPr>
          <w:trHeight w:val="766"/>
        </w:trPr>
        <w:tc>
          <w:tcPr>
            <w:tcW w:w="2638" w:type="dxa"/>
          </w:tcPr>
          <w:p w:rsidR="002B1B4B" w:rsidRPr="00C22016" w:rsidRDefault="002B1B4B" w:rsidP="005754F7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Борисов Н.А.</w:t>
            </w:r>
          </w:p>
          <w:p w:rsidR="002B1B4B" w:rsidRPr="00C22016" w:rsidRDefault="002B1B4B" w:rsidP="005754F7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2B1B4B" w:rsidRPr="00C22016" w:rsidTr="00550274">
        <w:trPr>
          <w:trHeight w:val="577"/>
        </w:trPr>
        <w:tc>
          <w:tcPr>
            <w:tcW w:w="2638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Дят</w:t>
            </w:r>
            <w:r w:rsidRPr="00C2201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 w:rsidRPr="00C2201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</w:t>
            </w:r>
            <w:r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промышленности, транспорта    и связи Брянской области</w:t>
            </w:r>
          </w:p>
        </w:tc>
      </w:tr>
      <w:tr w:rsidR="002B1B4B" w:rsidRPr="00C22016" w:rsidTr="00550274">
        <w:trPr>
          <w:trHeight w:val="615"/>
        </w:trPr>
        <w:tc>
          <w:tcPr>
            <w:tcW w:w="2638" w:type="dxa"/>
          </w:tcPr>
          <w:tbl>
            <w:tblPr>
              <w:tblW w:w="2391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91"/>
            </w:tblGrid>
            <w:tr w:rsidR="002B1B4B" w:rsidRPr="00C22016" w:rsidTr="005754F7">
              <w:trPr>
                <w:tblCellSpacing w:w="7" w:type="dxa"/>
              </w:trPr>
              <w:tc>
                <w:tcPr>
                  <w:tcW w:w="4941" w:type="pct"/>
                </w:tcPr>
                <w:p w:rsidR="002B1B4B" w:rsidRPr="00C22016" w:rsidRDefault="002B1B4B" w:rsidP="002270A9">
                  <w:pPr>
                    <w:ind w:left="-7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Аверин</w:t>
                  </w:r>
                  <w:r w:rsidRPr="00C220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C22016">
                    <w:rPr>
                      <w:sz w:val="28"/>
                      <w:szCs w:val="28"/>
                    </w:rPr>
                    <w:t>.Н.</w:t>
                  </w:r>
                </w:p>
              </w:tc>
            </w:tr>
          </w:tbl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директор департамента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C22016">
              <w:rPr>
                <w:sz w:val="28"/>
                <w:szCs w:val="28"/>
              </w:rPr>
              <w:t>архитектуры Брянской области</w:t>
            </w:r>
          </w:p>
        </w:tc>
      </w:tr>
      <w:tr w:rsidR="002B1B4B" w:rsidRPr="00C22016" w:rsidTr="00550274">
        <w:trPr>
          <w:trHeight w:val="615"/>
        </w:trPr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Филипенко Ю.В.</w:t>
            </w:r>
          </w:p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начальник управления имущественных отношений Брянской области</w:t>
            </w:r>
          </w:p>
        </w:tc>
      </w:tr>
      <w:tr w:rsidR="002B1B4B" w:rsidRPr="00C22016" w:rsidTr="00550274">
        <w:trPr>
          <w:trHeight w:val="681"/>
        </w:trPr>
        <w:tc>
          <w:tcPr>
            <w:tcW w:w="2638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Дзубан</w:t>
            </w:r>
            <w:r w:rsidRPr="00C22016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>И</w:t>
            </w:r>
            <w:r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2201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22016">
              <w:rPr>
                <w:sz w:val="28"/>
                <w:szCs w:val="28"/>
              </w:rPr>
              <w:t xml:space="preserve"> управления лесами Брянской области</w:t>
            </w:r>
          </w:p>
        </w:tc>
      </w:tr>
      <w:tr w:rsidR="002B1B4B" w:rsidRPr="00C22016" w:rsidTr="00550274">
        <w:trPr>
          <w:trHeight w:val="681"/>
        </w:trPr>
        <w:tc>
          <w:tcPr>
            <w:tcW w:w="2638" w:type="dxa"/>
          </w:tcPr>
          <w:p w:rsidR="002B1B4B" w:rsidRDefault="002B1B4B" w:rsidP="002270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Вязов В.И. 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</w:tcPr>
          <w:p w:rsidR="002B1B4B" w:rsidRDefault="002B1B4B" w:rsidP="00695F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бюджету, налогам и экономической политике </w:t>
            </w:r>
            <w:r w:rsidRPr="00FE5595">
              <w:rPr>
                <w:sz w:val="28"/>
                <w:szCs w:val="28"/>
              </w:rPr>
              <w:t xml:space="preserve">Брянской областной Думы  </w:t>
            </w:r>
          </w:p>
        </w:tc>
      </w:tr>
      <w:tr w:rsidR="002B1B4B" w:rsidRPr="00C22016" w:rsidTr="00550274">
        <w:trPr>
          <w:trHeight w:val="681"/>
        </w:trPr>
        <w:tc>
          <w:tcPr>
            <w:tcW w:w="2638" w:type="dxa"/>
          </w:tcPr>
          <w:p w:rsidR="002B1B4B" w:rsidRDefault="002B1B4B" w:rsidP="002270A9">
            <w:pPr>
              <w:jc w:val="left"/>
              <w:rPr>
                <w:sz w:val="28"/>
                <w:szCs w:val="28"/>
              </w:rPr>
            </w:pPr>
            <w:r w:rsidRPr="00FE5595">
              <w:rPr>
                <w:sz w:val="28"/>
                <w:szCs w:val="28"/>
              </w:rPr>
              <w:t>Алехин И</w:t>
            </w:r>
            <w:r>
              <w:rPr>
                <w:sz w:val="28"/>
                <w:szCs w:val="28"/>
              </w:rPr>
              <w:t>.И.</w:t>
            </w: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Default="002B1B4B" w:rsidP="00695F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Брянской областной Думы, </w:t>
            </w:r>
            <w:r w:rsidRPr="00FE5595">
              <w:rPr>
                <w:sz w:val="28"/>
                <w:szCs w:val="28"/>
              </w:rPr>
              <w:t>председатель Брянского регионального отделения Общероссийской общественной организации «Деловая Россия»</w:t>
            </w:r>
          </w:p>
        </w:tc>
      </w:tr>
      <w:tr w:rsidR="002B1B4B" w:rsidRPr="00C22016" w:rsidTr="00550274">
        <w:trPr>
          <w:trHeight w:val="563"/>
        </w:trPr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Ведерников С.А.</w:t>
            </w:r>
          </w:p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tabs>
                <w:tab w:val="left" w:pos="228"/>
                <w:tab w:val="left" w:pos="370"/>
              </w:tabs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руководитель управления Федеральной антимонопольной службы по Брянской области </w:t>
            </w:r>
          </w:p>
        </w:tc>
      </w:tr>
      <w:tr w:rsidR="002B1B4B" w:rsidRPr="00C22016" w:rsidTr="00550274">
        <w:tc>
          <w:tcPr>
            <w:tcW w:w="2638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Маркелов А.А.</w:t>
            </w:r>
          </w:p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5754F7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5754F7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руководитель управления Федеральной налоговой службы по Брянской области </w:t>
            </w:r>
          </w:p>
        </w:tc>
      </w:tr>
      <w:tr w:rsidR="002B1B4B" w:rsidRPr="00C22016" w:rsidTr="00550274">
        <w:tc>
          <w:tcPr>
            <w:tcW w:w="2638" w:type="dxa"/>
          </w:tcPr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Сысоев А.В.</w:t>
            </w:r>
          </w:p>
          <w:p w:rsidR="002B1B4B" w:rsidRPr="00C22016" w:rsidRDefault="002B1B4B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1B4B" w:rsidRPr="00C22016" w:rsidRDefault="002B1B4B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2B1B4B" w:rsidRPr="00C22016" w:rsidRDefault="002B1B4B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председатель региональной общественной организации «Ассоциация молодых предпринимателей Брянской области» </w:t>
            </w:r>
          </w:p>
        </w:tc>
      </w:tr>
      <w:tr w:rsidR="002B1B4B" w:rsidRPr="00C22016" w:rsidTr="00550274">
        <w:trPr>
          <w:trHeight w:val="1575"/>
        </w:trPr>
        <w:tc>
          <w:tcPr>
            <w:tcW w:w="2638" w:type="dxa"/>
          </w:tcPr>
          <w:p w:rsidR="002B1B4B" w:rsidRPr="004157FD" w:rsidRDefault="002B1B4B" w:rsidP="00225A0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Шалыгин Г.М.</w:t>
            </w:r>
          </w:p>
        </w:tc>
        <w:tc>
          <w:tcPr>
            <w:tcW w:w="364" w:type="dxa"/>
          </w:tcPr>
          <w:p w:rsidR="002B1B4B" w:rsidRDefault="002B1B4B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  <w:p w:rsidR="002B1B4B" w:rsidRDefault="002B1B4B" w:rsidP="003A53C0">
            <w:pPr>
              <w:rPr>
                <w:sz w:val="28"/>
                <w:szCs w:val="28"/>
              </w:rPr>
            </w:pPr>
          </w:p>
          <w:p w:rsidR="002B1B4B" w:rsidRDefault="002B1B4B" w:rsidP="003A53C0">
            <w:pPr>
              <w:rPr>
                <w:sz w:val="28"/>
                <w:szCs w:val="28"/>
              </w:rPr>
            </w:pPr>
          </w:p>
          <w:p w:rsidR="002B1B4B" w:rsidRDefault="002B1B4B" w:rsidP="003A53C0">
            <w:pPr>
              <w:rPr>
                <w:sz w:val="28"/>
                <w:szCs w:val="28"/>
              </w:rPr>
            </w:pPr>
          </w:p>
          <w:p w:rsidR="002B1B4B" w:rsidRDefault="002B1B4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B1B4B" w:rsidRPr="00C22016" w:rsidRDefault="002B1B4B" w:rsidP="003A53C0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</w:tcPr>
          <w:p w:rsidR="002B1B4B" w:rsidRPr="00C22016" w:rsidRDefault="002B1B4B" w:rsidP="002270A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исполнительной дирекции регионального объединения работодателей «Брянская областная ассоциация промышленных и коммерческих предприятий»</w:t>
            </w:r>
          </w:p>
        </w:tc>
      </w:tr>
    </w:tbl>
    <w:p w:rsidR="002B1B4B" w:rsidRPr="00C22016" w:rsidRDefault="002B1B4B" w:rsidP="00454867">
      <w:pPr>
        <w:rPr>
          <w:sz w:val="28"/>
          <w:szCs w:val="28"/>
        </w:rPr>
        <w:sectPr w:rsidR="002B1B4B" w:rsidRPr="00C22016" w:rsidSect="004157FD">
          <w:headerReference w:type="even" r:id="rId7"/>
          <w:footerReference w:type="even" r:id="rId8"/>
          <w:footerReference w:type="default" r:id="rId9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</w:p>
    <w:p w:rsidR="002B1B4B" w:rsidRDefault="002B1B4B" w:rsidP="00FD541E">
      <w:pPr>
        <w:pStyle w:val="BodyText"/>
        <w:jc w:val="left"/>
        <w:rPr>
          <w:szCs w:val="28"/>
        </w:rPr>
      </w:pPr>
    </w:p>
    <w:p w:rsidR="002B1B4B" w:rsidRPr="00C22016" w:rsidRDefault="002B1B4B" w:rsidP="00FD541E">
      <w:pPr>
        <w:pStyle w:val="BodyText"/>
        <w:jc w:val="left"/>
        <w:rPr>
          <w:szCs w:val="28"/>
        </w:rPr>
      </w:pPr>
      <w:r w:rsidRPr="00C22016">
        <w:rPr>
          <w:szCs w:val="28"/>
        </w:rPr>
        <w:t>Приглашенные:</w:t>
      </w:r>
    </w:p>
    <w:p w:rsidR="002B1B4B" w:rsidRPr="00C22016" w:rsidRDefault="002B1B4B" w:rsidP="00FD541E">
      <w:pPr>
        <w:pStyle w:val="BodyText"/>
        <w:jc w:val="left"/>
        <w:rPr>
          <w:szCs w:val="2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2943"/>
        <w:gridCol w:w="335"/>
        <w:gridCol w:w="6504"/>
      </w:tblGrid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Default="002B1B4B" w:rsidP="00225A01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 В.И. </w:t>
            </w: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225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Брянской областной Думы;</w:t>
            </w:r>
          </w:p>
          <w:p w:rsidR="002B1B4B" w:rsidRDefault="002B1B4B" w:rsidP="00225A01">
            <w:pPr>
              <w:jc w:val="both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Pr="00C22016" w:rsidRDefault="002B1B4B" w:rsidP="00225A01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Штепа</w:t>
            </w: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22016">
              <w:rPr>
                <w:sz w:val="28"/>
                <w:szCs w:val="28"/>
              </w:rPr>
              <w:t>.В.</w:t>
            </w: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225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</w:t>
            </w:r>
            <w:r w:rsidRPr="00C22016">
              <w:rPr>
                <w:sz w:val="28"/>
                <w:szCs w:val="28"/>
              </w:rPr>
              <w:t xml:space="preserve">льный  директор </w:t>
            </w:r>
            <w:r>
              <w:rPr>
                <w:sz w:val="28"/>
                <w:szCs w:val="28"/>
              </w:rPr>
              <w:t>З</w:t>
            </w:r>
            <w:r w:rsidRPr="00C22016">
              <w:rPr>
                <w:sz w:val="28"/>
                <w:szCs w:val="28"/>
              </w:rPr>
              <w:t>АО «</w:t>
            </w:r>
            <w:r>
              <w:rPr>
                <w:sz w:val="28"/>
                <w:szCs w:val="28"/>
              </w:rPr>
              <w:t>Метаклэй</w:t>
            </w:r>
            <w:r w:rsidRPr="00C220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B1B4B" w:rsidRPr="00C22016" w:rsidRDefault="002B1B4B" w:rsidP="00225A01">
            <w:pPr>
              <w:jc w:val="both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Pr="00C22016" w:rsidRDefault="002B1B4B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Чашников</w:t>
            </w:r>
            <w:r w:rsidRPr="00C22016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>В</w:t>
            </w:r>
            <w:r w:rsidRPr="00C22016">
              <w:rPr>
                <w:sz w:val="28"/>
                <w:szCs w:val="28"/>
              </w:rPr>
              <w:t>.</w:t>
            </w:r>
          </w:p>
          <w:p w:rsidR="002B1B4B" w:rsidRPr="00C22016" w:rsidRDefault="002B1B4B" w:rsidP="00972D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206BE8">
            <w:pPr>
              <w:jc w:val="both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генера</w:t>
            </w:r>
            <w:r w:rsidRPr="00C22016">
              <w:rPr>
                <w:sz w:val="28"/>
                <w:szCs w:val="28"/>
              </w:rPr>
              <w:t>льн</w:t>
            </w:r>
            <w:r>
              <w:rPr>
                <w:sz w:val="28"/>
                <w:szCs w:val="28"/>
              </w:rPr>
              <w:t>ого</w:t>
            </w:r>
            <w:r w:rsidRPr="00C22016">
              <w:rPr>
                <w:sz w:val="28"/>
                <w:szCs w:val="28"/>
              </w:rPr>
              <w:t xml:space="preserve">  директор</w:t>
            </w:r>
            <w:r>
              <w:rPr>
                <w:sz w:val="28"/>
                <w:szCs w:val="28"/>
              </w:rPr>
              <w:t>а                                З</w:t>
            </w:r>
            <w:r w:rsidRPr="00C22016">
              <w:rPr>
                <w:sz w:val="28"/>
                <w:szCs w:val="28"/>
              </w:rPr>
              <w:t>АО «</w:t>
            </w:r>
            <w:r>
              <w:rPr>
                <w:sz w:val="28"/>
                <w:szCs w:val="28"/>
              </w:rPr>
              <w:t>Метаклэй</w:t>
            </w:r>
            <w:r w:rsidRPr="00C220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B1B4B" w:rsidRPr="00C22016" w:rsidRDefault="002B1B4B" w:rsidP="00206BE8">
            <w:pPr>
              <w:jc w:val="both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Default="002B1B4B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С.В.</w:t>
            </w: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206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директор З</w:t>
            </w:r>
            <w:r w:rsidRPr="00C22016">
              <w:rPr>
                <w:sz w:val="28"/>
                <w:szCs w:val="28"/>
              </w:rPr>
              <w:t>АО «</w:t>
            </w:r>
            <w:r>
              <w:rPr>
                <w:sz w:val="28"/>
                <w:szCs w:val="28"/>
              </w:rPr>
              <w:t>Метаклэй</w:t>
            </w:r>
            <w:r w:rsidRPr="00C220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B1B4B" w:rsidRPr="00C22016" w:rsidRDefault="002B1B4B" w:rsidP="00206BE8">
            <w:pPr>
              <w:jc w:val="both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Pr="00C22016" w:rsidRDefault="002B1B4B" w:rsidP="00225A01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Вахтеров</w:t>
            </w: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22016">
              <w:rPr>
                <w:sz w:val="28"/>
                <w:szCs w:val="28"/>
              </w:rPr>
              <w:t>.В.</w:t>
            </w: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инвестиционный директор ООО УК «РОСНАНО»;</w:t>
            </w:r>
          </w:p>
          <w:p w:rsidR="002B1B4B" w:rsidRPr="00C22016" w:rsidRDefault="002B1B4B" w:rsidP="00972D7E">
            <w:pPr>
              <w:jc w:val="left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Default="002B1B4B" w:rsidP="00225A01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Явельский В.А.</w:t>
            </w:r>
          </w:p>
        </w:tc>
        <w:tc>
          <w:tcPr>
            <w:tcW w:w="335" w:type="dxa"/>
          </w:tcPr>
          <w:p w:rsidR="002B1B4B" w:rsidRPr="00C22016" w:rsidRDefault="002B1B4B" w:rsidP="0097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972D7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«Карачевский завод «Электродеталь»;</w:t>
            </w:r>
          </w:p>
          <w:p w:rsidR="002B1B4B" w:rsidRPr="00C22016" w:rsidRDefault="002B1B4B" w:rsidP="00972D7E">
            <w:pPr>
              <w:jc w:val="left"/>
              <w:rPr>
                <w:sz w:val="28"/>
                <w:szCs w:val="28"/>
              </w:rPr>
            </w:pP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Default="002B1B4B" w:rsidP="00225A01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Гринкевич В.Г.</w:t>
            </w:r>
          </w:p>
        </w:tc>
        <w:tc>
          <w:tcPr>
            <w:tcW w:w="335" w:type="dxa"/>
          </w:tcPr>
          <w:p w:rsidR="002B1B4B" w:rsidRDefault="002B1B4B" w:rsidP="0097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noWrap/>
          </w:tcPr>
          <w:p w:rsidR="002B1B4B" w:rsidRDefault="002B1B4B" w:rsidP="00972D7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Брянской областной Думы;</w:t>
            </w:r>
          </w:p>
        </w:tc>
      </w:tr>
      <w:tr w:rsidR="002B1B4B" w:rsidRPr="00C22016" w:rsidTr="000D3B5B">
        <w:trPr>
          <w:trHeight w:val="255"/>
        </w:trPr>
        <w:tc>
          <w:tcPr>
            <w:tcW w:w="2943" w:type="dxa"/>
          </w:tcPr>
          <w:p w:rsidR="002B1B4B" w:rsidRDefault="002B1B4B" w:rsidP="00600040">
            <w:pPr>
              <w:ind w:left="318"/>
              <w:jc w:val="left"/>
              <w:rPr>
                <w:sz w:val="28"/>
                <w:szCs w:val="28"/>
              </w:rPr>
            </w:pPr>
          </w:p>
          <w:p w:rsidR="002B1B4B" w:rsidRPr="00C22016" w:rsidRDefault="002B1B4B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Лучкин Н.С.</w:t>
            </w:r>
          </w:p>
        </w:tc>
        <w:tc>
          <w:tcPr>
            <w:tcW w:w="335" w:type="dxa"/>
          </w:tcPr>
          <w:p w:rsidR="002B1B4B" w:rsidRDefault="002B1B4B" w:rsidP="00972D7E">
            <w:pPr>
              <w:rPr>
                <w:sz w:val="28"/>
                <w:szCs w:val="28"/>
              </w:rPr>
            </w:pPr>
          </w:p>
          <w:p w:rsidR="002B1B4B" w:rsidRPr="00C22016" w:rsidRDefault="002B1B4B" w:rsidP="0097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6504" w:type="dxa"/>
            <w:noWrap/>
          </w:tcPr>
          <w:p w:rsidR="002B1B4B" w:rsidRDefault="002B1B4B" w:rsidP="00972D7E">
            <w:pPr>
              <w:jc w:val="left"/>
              <w:rPr>
                <w:sz w:val="28"/>
                <w:szCs w:val="28"/>
              </w:rPr>
            </w:pPr>
          </w:p>
          <w:p w:rsidR="002B1B4B" w:rsidRPr="00C801BA" w:rsidRDefault="002B1B4B" w:rsidP="00206B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 образования «Карачевский район»</w:t>
            </w:r>
          </w:p>
        </w:tc>
      </w:tr>
    </w:tbl>
    <w:p w:rsidR="002B1B4B" w:rsidRPr="00363E79" w:rsidRDefault="002B1B4B" w:rsidP="00614E0F">
      <w:pPr>
        <w:pStyle w:val="BodyText"/>
        <w:rPr>
          <w:szCs w:val="28"/>
        </w:rPr>
      </w:pPr>
      <w:r w:rsidRPr="00363E79">
        <w:rPr>
          <w:szCs w:val="28"/>
        </w:rPr>
        <w:t>Повестка дня</w:t>
      </w:r>
    </w:p>
    <w:p w:rsidR="002B1B4B" w:rsidRPr="00C22016" w:rsidRDefault="002B1B4B" w:rsidP="00390A22">
      <w:pPr>
        <w:rPr>
          <w:sz w:val="28"/>
          <w:szCs w:val="28"/>
        </w:rPr>
      </w:pPr>
    </w:p>
    <w:p w:rsidR="002B1B4B" w:rsidRPr="00C22016" w:rsidRDefault="002B1B4B" w:rsidP="00390A22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результатов реализации инвестиционного проекта                        ЗАО «Метаклэй» «</w:t>
      </w:r>
      <w:r w:rsidRPr="000B2BE6">
        <w:rPr>
          <w:rFonts w:ascii="Times New Roman" w:hAnsi="Times New Roman"/>
          <w:sz w:val="28"/>
          <w:szCs w:val="28"/>
        </w:rPr>
        <w:t>Организация конкурентоспособного высокотехнологичного отечественного производства модифицированных слоистых наносиликатов, мастербатчей (прекурсоров нанокомпозитов)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B2BE6">
        <w:rPr>
          <w:rFonts w:ascii="Times New Roman" w:hAnsi="Times New Roman"/>
          <w:sz w:val="28"/>
          <w:szCs w:val="28"/>
        </w:rPr>
        <w:t xml:space="preserve"> и полимерных нанокомпозиционных материалов нового поколения</w:t>
      </w:r>
      <w:r>
        <w:rPr>
          <w:rFonts w:ascii="Times New Roman" w:hAnsi="Times New Roman"/>
          <w:sz w:val="28"/>
          <w:szCs w:val="28"/>
        </w:rPr>
        <w:t>»</w:t>
      </w:r>
      <w:r w:rsidRPr="00C22016">
        <w:rPr>
          <w:rFonts w:ascii="Times New Roman" w:hAnsi="Times New Roman"/>
          <w:sz w:val="28"/>
          <w:szCs w:val="28"/>
        </w:rPr>
        <w:t>.</w:t>
      </w:r>
      <w:r w:rsidRPr="00C22016">
        <w:rPr>
          <w:sz w:val="28"/>
          <w:szCs w:val="28"/>
        </w:rPr>
        <w:t xml:space="preserve"> </w:t>
      </w:r>
    </w:p>
    <w:p w:rsidR="002B1B4B" w:rsidRPr="00C22016" w:rsidRDefault="002B1B4B" w:rsidP="00390A22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производства З</w:t>
      </w:r>
      <w:r w:rsidRPr="000B2BE6">
        <w:rPr>
          <w:rFonts w:ascii="Times New Roman" w:hAnsi="Times New Roman"/>
          <w:sz w:val="28"/>
          <w:szCs w:val="28"/>
        </w:rPr>
        <w:t>АО «Метаклэй»</w:t>
      </w:r>
      <w:r w:rsidRPr="00C22016">
        <w:rPr>
          <w:rFonts w:ascii="Times New Roman" w:hAnsi="Times New Roman"/>
          <w:sz w:val="28"/>
          <w:szCs w:val="28"/>
        </w:rPr>
        <w:t>.</w:t>
      </w:r>
    </w:p>
    <w:p w:rsidR="002B1B4B" w:rsidRDefault="002B1B4B" w:rsidP="00390A22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реализации экологического проекта на территории Брянской области</w:t>
      </w:r>
      <w:r w:rsidRPr="00C22016">
        <w:rPr>
          <w:sz w:val="28"/>
          <w:szCs w:val="28"/>
        </w:rPr>
        <w:t>.</w:t>
      </w:r>
    </w:p>
    <w:p w:rsidR="002B1B4B" w:rsidRDefault="002B1B4B" w:rsidP="006473C9">
      <w:pPr>
        <w:tabs>
          <w:tab w:val="left" w:pos="993"/>
        </w:tabs>
        <w:jc w:val="both"/>
        <w:rPr>
          <w:sz w:val="28"/>
          <w:szCs w:val="28"/>
        </w:rPr>
      </w:pPr>
    </w:p>
    <w:p w:rsidR="002B1B4B" w:rsidRDefault="002B1B4B" w:rsidP="006473C9">
      <w:pPr>
        <w:tabs>
          <w:tab w:val="left" w:pos="993"/>
        </w:tabs>
        <w:jc w:val="both"/>
        <w:rPr>
          <w:sz w:val="28"/>
          <w:szCs w:val="28"/>
        </w:rPr>
      </w:pPr>
    </w:p>
    <w:p w:rsidR="002B1B4B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4677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7B">
        <w:rPr>
          <w:rFonts w:ascii="Times New Roman" w:hAnsi="Times New Roman"/>
          <w:b/>
          <w:sz w:val="28"/>
          <w:szCs w:val="28"/>
        </w:rPr>
        <w:t xml:space="preserve">Рассмотрение результатов реализации </w:t>
      </w:r>
    </w:p>
    <w:p w:rsidR="002B1B4B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4677B">
        <w:rPr>
          <w:rFonts w:ascii="Times New Roman" w:hAnsi="Times New Roman"/>
          <w:b/>
          <w:sz w:val="28"/>
          <w:szCs w:val="28"/>
        </w:rPr>
        <w:t xml:space="preserve">инвестиционного проекта  ЗАО «Метаклэй» </w:t>
      </w:r>
    </w:p>
    <w:p w:rsidR="002B1B4B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4677B">
        <w:rPr>
          <w:rFonts w:ascii="Times New Roman" w:hAnsi="Times New Roman"/>
          <w:b/>
          <w:sz w:val="28"/>
          <w:szCs w:val="28"/>
        </w:rPr>
        <w:t xml:space="preserve">«Организация конкурентоспособного высокотехнологичного отечественного производства модифицированных слоистых наносиликатов, мастербатчей (прекурсоров нанокомпозитов) </w:t>
      </w:r>
    </w:p>
    <w:p w:rsidR="002B1B4B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1C08">
        <w:rPr>
          <w:rFonts w:ascii="Times New Roman" w:hAnsi="Times New Roman"/>
          <w:b/>
          <w:sz w:val="28"/>
          <w:szCs w:val="28"/>
          <w:u w:val="single"/>
        </w:rPr>
        <w:t xml:space="preserve">и полимерных </w:t>
      </w:r>
      <w:r w:rsidRPr="00F4677B">
        <w:rPr>
          <w:rFonts w:ascii="Times New Roman" w:hAnsi="Times New Roman"/>
          <w:b/>
          <w:sz w:val="28"/>
          <w:szCs w:val="28"/>
          <w:u w:val="single"/>
        </w:rPr>
        <w:t>нанокомпозиционных материалов нового поколения»</w:t>
      </w:r>
      <w:r w:rsidRPr="00C22016">
        <w:rPr>
          <w:rFonts w:ascii="Times New Roman" w:hAnsi="Times New Roman"/>
          <w:sz w:val="28"/>
          <w:szCs w:val="28"/>
        </w:rPr>
        <w:t xml:space="preserve"> </w:t>
      </w:r>
    </w:p>
    <w:p w:rsidR="002B1B4B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22016">
        <w:rPr>
          <w:rFonts w:ascii="Times New Roman" w:hAnsi="Times New Roman"/>
          <w:sz w:val="28"/>
          <w:szCs w:val="28"/>
        </w:rPr>
        <w:t>(</w:t>
      </w:r>
      <w:r w:rsidRPr="006A738D">
        <w:rPr>
          <w:rFonts w:ascii="Times New Roman" w:hAnsi="Times New Roman"/>
          <w:sz w:val="28"/>
          <w:szCs w:val="28"/>
        </w:rPr>
        <w:t>Богомаз,</w:t>
      </w:r>
      <w:r>
        <w:rPr>
          <w:rFonts w:ascii="Times New Roman" w:hAnsi="Times New Roman"/>
          <w:sz w:val="28"/>
          <w:szCs w:val="28"/>
        </w:rPr>
        <w:t xml:space="preserve"> Попков, Мокренко</w:t>
      </w:r>
      <w:r w:rsidRPr="00C220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Алёхин</w:t>
      </w:r>
      <w:r w:rsidRPr="00C220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Маркелов, Ведерников, Явельский</w:t>
      </w:r>
      <w:r w:rsidRPr="00C22016">
        <w:rPr>
          <w:rFonts w:ascii="Times New Roman" w:hAnsi="Times New Roman"/>
          <w:sz w:val="28"/>
          <w:szCs w:val="28"/>
        </w:rPr>
        <w:t>)</w:t>
      </w:r>
    </w:p>
    <w:p w:rsidR="002B1B4B" w:rsidRPr="00C22016" w:rsidRDefault="002B1B4B" w:rsidP="00C22016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B1B4B" w:rsidRPr="00C22016" w:rsidRDefault="002B1B4B" w:rsidP="00C22016">
      <w:pPr>
        <w:pStyle w:val="BodyTextIndent3"/>
        <w:rPr>
          <w:szCs w:val="28"/>
        </w:rPr>
      </w:pPr>
      <w:r w:rsidRPr="00C22016">
        <w:rPr>
          <w:szCs w:val="28"/>
        </w:rPr>
        <w:t>Заслушав и обсудив информаци</w:t>
      </w:r>
      <w:r>
        <w:rPr>
          <w:szCs w:val="28"/>
        </w:rPr>
        <w:t>ю</w:t>
      </w:r>
      <w:r w:rsidRPr="00C22016">
        <w:rPr>
          <w:szCs w:val="28"/>
        </w:rPr>
        <w:t xml:space="preserve"> </w:t>
      </w:r>
      <w:r>
        <w:rPr>
          <w:szCs w:val="28"/>
        </w:rPr>
        <w:t xml:space="preserve">генерального </w:t>
      </w:r>
      <w:r w:rsidRPr="00C22016">
        <w:rPr>
          <w:szCs w:val="28"/>
        </w:rPr>
        <w:t xml:space="preserve">директора </w:t>
      </w:r>
      <w:r>
        <w:rPr>
          <w:szCs w:val="28"/>
        </w:rPr>
        <w:t xml:space="preserve">                           ЗАО «Метаклэй» </w:t>
      </w:r>
      <w:r w:rsidRPr="00C22016">
        <w:rPr>
          <w:szCs w:val="28"/>
        </w:rPr>
        <w:t xml:space="preserve"> </w:t>
      </w:r>
      <w:r>
        <w:rPr>
          <w:szCs w:val="28"/>
        </w:rPr>
        <w:t>Штепы</w:t>
      </w:r>
      <w:r w:rsidRPr="00C22016">
        <w:rPr>
          <w:szCs w:val="28"/>
        </w:rPr>
        <w:t xml:space="preserve"> </w:t>
      </w:r>
      <w:r>
        <w:rPr>
          <w:szCs w:val="28"/>
        </w:rPr>
        <w:t>С</w:t>
      </w:r>
      <w:r w:rsidRPr="00C22016">
        <w:rPr>
          <w:szCs w:val="28"/>
        </w:rPr>
        <w:t>.В.</w:t>
      </w:r>
      <w:r>
        <w:rPr>
          <w:szCs w:val="28"/>
        </w:rPr>
        <w:t xml:space="preserve"> и инвестиционного директора                                   ООО  УК «РОСНАНО» Вахтерова С.В.</w:t>
      </w:r>
      <w:r w:rsidRPr="00C22016">
        <w:rPr>
          <w:szCs w:val="28"/>
        </w:rPr>
        <w:t>, совет отмечает.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sz w:val="28"/>
          <w:szCs w:val="28"/>
        </w:rPr>
      </w:pPr>
      <w:r w:rsidRPr="009B24E5">
        <w:rPr>
          <w:sz w:val="28"/>
          <w:szCs w:val="28"/>
        </w:rPr>
        <w:t xml:space="preserve">ЗАО </w:t>
      </w:r>
      <w:r>
        <w:rPr>
          <w:sz w:val="28"/>
          <w:szCs w:val="28"/>
        </w:rPr>
        <w:t>«</w:t>
      </w:r>
      <w:r w:rsidRPr="00363E79">
        <w:rPr>
          <w:sz w:val="28"/>
          <w:szCs w:val="28"/>
        </w:rPr>
        <w:t>Метаклэй</w:t>
      </w:r>
      <w:r>
        <w:rPr>
          <w:sz w:val="28"/>
          <w:szCs w:val="28"/>
        </w:rPr>
        <w:t>»</w:t>
      </w:r>
      <w:r w:rsidRPr="009B24E5">
        <w:rPr>
          <w:sz w:val="28"/>
          <w:szCs w:val="28"/>
        </w:rPr>
        <w:t xml:space="preserve"> - проектная компания ОАО «РОСНАНО» - первое </w:t>
      </w:r>
      <w:r>
        <w:rPr>
          <w:sz w:val="28"/>
          <w:szCs w:val="28"/>
        </w:rPr>
        <w:t xml:space="preserve">                </w:t>
      </w:r>
      <w:r w:rsidRPr="009B24E5">
        <w:rPr>
          <w:sz w:val="28"/>
          <w:szCs w:val="28"/>
        </w:rPr>
        <w:t xml:space="preserve">в России производство наносиликатов и полимерных нанокомпозитов </w:t>
      </w:r>
      <w:r>
        <w:rPr>
          <w:sz w:val="28"/>
          <w:szCs w:val="28"/>
        </w:rPr>
        <w:t xml:space="preserve">                          с их применением</w:t>
      </w:r>
      <w:r w:rsidRPr="009B24E5">
        <w:rPr>
          <w:sz w:val="28"/>
          <w:szCs w:val="28"/>
        </w:rPr>
        <w:t>.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bCs/>
          <w:sz w:val="28"/>
          <w:szCs w:val="28"/>
        </w:rPr>
      </w:pPr>
      <w:r w:rsidRPr="009B24E5">
        <w:rPr>
          <w:sz w:val="28"/>
          <w:szCs w:val="28"/>
        </w:rPr>
        <w:t xml:space="preserve">Нанокомпозиты  ЗАО </w:t>
      </w:r>
      <w:r>
        <w:rPr>
          <w:sz w:val="28"/>
          <w:szCs w:val="28"/>
        </w:rPr>
        <w:t>«</w:t>
      </w:r>
      <w:r w:rsidRPr="00363E79">
        <w:rPr>
          <w:sz w:val="28"/>
          <w:szCs w:val="28"/>
        </w:rPr>
        <w:t>Метаклэй</w:t>
      </w:r>
      <w:r>
        <w:rPr>
          <w:sz w:val="28"/>
          <w:szCs w:val="28"/>
        </w:rPr>
        <w:t>»</w:t>
      </w:r>
      <w:r w:rsidRPr="009B24E5">
        <w:rPr>
          <w:sz w:val="28"/>
          <w:szCs w:val="28"/>
        </w:rPr>
        <w:t xml:space="preserve"> могут использоваться в качестве адсорбентов и наполнителей в любой сфере производства. Так, в упаковочной промышленности это компонент для производства барьерных пленок,</w:t>
      </w:r>
      <w:r>
        <w:rPr>
          <w:sz w:val="28"/>
          <w:szCs w:val="28"/>
        </w:rPr>
        <w:t xml:space="preserve">                        </w:t>
      </w:r>
      <w:r w:rsidRPr="009B24E5">
        <w:rPr>
          <w:sz w:val="28"/>
          <w:szCs w:val="28"/>
        </w:rPr>
        <w:t xml:space="preserve"> в строительной - </w:t>
      </w:r>
      <w:r w:rsidRPr="009B24E5">
        <w:rPr>
          <w:bCs/>
          <w:sz w:val="28"/>
          <w:szCs w:val="28"/>
        </w:rPr>
        <w:t>огнеупорные материалы для алюминиевых композитных панелей и материалы для у</w:t>
      </w:r>
      <w:r>
        <w:rPr>
          <w:bCs/>
          <w:sz w:val="28"/>
          <w:szCs w:val="28"/>
        </w:rPr>
        <w:t>п</w:t>
      </w:r>
      <w:r w:rsidRPr="009B24E5">
        <w:rPr>
          <w:bCs/>
          <w:sz w:val="28"/>
          <w:szCs w:val="28"/>
        </w:rPr>
        <w:t xml:space="preserve">лотнителя окон из ПВХ, в нефтехимии </w:t>
      </w:r>
      <w:r>
        <w:rPr>
          <w:bCs/>
          <w:sz w:val="28"/>
          <w:szCs w:val="28"/>
        </w:rPr>
        <w:t xml:space="preserve">- </w:t>
      </w:r>
      <w:r w:rsidRPr="009B24E5">
        <w:rPr>
          <w:bCs/>
          <w:sz w:val="28"/>
          <w:szCs w:val="28"/>
        </w:rPr>
        <w:t xml:space="preserve">фильтры для очистки от различных примесей, в лакокрасочной промышленности </w:t>
      </w:r>
      <w:r>
        <w:rPr>
          <w:bCs/>
          <w:sz w:val="28"/>
          <w:szCs w:val="28"/>
        </w:rPr>
        <w:t xml:space="preserve">                      -</w:t>
      </w:r>
      <w:r w:rsidRPr="009B24E5">
        <w:rPr>
          <w:bCs/>
          <w:sz w:val="28"/>
          <w:szCs w:val="28"/>
        </w:rPr>
        <w:t xml:space="preserve"> добавки для укрепления покрытия, в кабельной промышленности </w:t>
      </w:r>
      <w:r>
        <w:rPr>
          <w:bCs/>
          <w:sz w:val="28"/>
          <w:szCs w:val="28"/>
        </w:rPr>
        <w:t xml:space="preserve">                           -</w:t>
      </w:r>
      <w:r w:rsidRPr="009B24E5">
        <w:rPr>
          <w:bCs/>
          <w:sz w:val="28"/>
          <w:szCs w:val="28"/>
        </w:rPr>
        <w:t xml:space="preserve"> антипирены и со-антипирены и т.д.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bCs/>
          <w:sz w:val="28"/>
          <w:szCs w:val="28"/>
        </w:rPr>
      </w:pPr>
      <w:r w:rsidRPr="009B24E5">
        <w:rPr>
          <w:bCs/>
          <w:sz w:val="28"/>
          <w:szCs w:val="28"/>
        </w:rPr>
        <w:t xml:space="preserve">Значительный экономический потенциал представляет применение наносиликатов и нанополимеров в производстве покрытий для труб большого диаметра. Свойства конечной продукции многократно улучшаются, например, срок годности труб увеличивается до 60-80 лет, также повышается стойкость температурным повреждениям. </w:t>
      </w:r>
    </w:p>
    <w:p w:rsidR="002B1B4B" w:rsidRDefault="002B1B4B" w:rsidP="00363E79">
      <w:pPr>
        <w:tabs>
          <w:tab w:val="left" w:pos="10195"/>
        </w:tabs>
        <w:ind w:right="-153" w:firstLine="709"/>
        <w:jc w:val="both"/>
        <w:rPr>
          <w:bCs/>
          <w:sz w:val="28"/>
          <w:szCs w:val="28"/>
        </w:rPr>
      </w:pPr>
      <w:r w:rsidRPr="009B24E5">
        <w:rPr>
          <w:sz w:val="28"/>
          <w:szCs w:val="28"/>
        </w:rPr>
        <w:t xml:space="preserve">Нанополимеры также применимы как модификаторы тэрмоэластопластов, используемых в производстве </w:t>
      </w:r>
      <w:r w:rsidRPr="009B24E5">
        <w:rPr>
          <w:bCs/>
          <w:sz w:val="28"/>
          <w:szCs w:val="28"/>
        </w:rPr>
        <w:t xml:space="preserve">прокладок-амортизаторов для рельсовых скреплений железнодорожного пути. Использование наномодифицированных </w:t>
      </w:r>
      <w:r w:rsidRPr="009B24E5">
        <w:rPr>
          <w:sz w:val="28"/>
          <w:szCs w:val="28"/>
        </w:rPr>
        <w:t>тэрмоэластопластов</w:t>
      </w:r>
      <w:r w:rsidRPr="009B24E5">
        <w:rPr>
          <w:bCs/>
          <w:sz w:val="28"/>
          <w:szCs w:val="28"/>
        </w:rPr>
        <w:t xml:space="preserve"> многократно повышает безопасность и сроки эксплуатации железнодорожных путей. 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bCs/>
          <w:sz w:val="28"/>
          <w:szCs w:val="28"/>
        </w:rPr>
      </w:pPr>
    </w:p>
    <w:p w:rsidR="002B1B4B" w:rsidRDefault="002B1B4B" w:rsidP="00363E79">
      <w:pPr>
        <w:tabs>
          <w:tab w:val="left" w:pos="10195"/>
        </w:tabs>
        <w:ind w:right="-153" w:firstLine="709"/>
        <w:jc w:val="both"/>
        <w:rPr>
          <w:sz w:val="28"/>
          <w:szCs w:val="28"/>
        </w:rPr>
      </w:pPr>
      <w:r w:rsidRPr="009B24E5">
        <w:rPr>
          <w:sz w:val="28"/>
          <w:szCs w:val="28"/>
        </w:rPr>
        <w:t xml:space="preserve">Инновационные свойства продукции ЗАО </w:t>
      </w:r>
      <w:r>
        <w:rPr>
          <w:sz w:val="28"/>
          <w:szCs w:val="28"/>
        </w:rPr>
        <w:t>«</w:t>
      </w:r>
      <w:r w:rsidRPr="00363E79">
        <w:rPr>
          <w:sz w:val="28"/>
          <w:szCs w:val="28"/>
        </w:rPr>
        <w:t>Метаклэй</w:t>
      </w:r>
      <w:r>
        <w:rPr>
          <w:sz w:val="28"/>
          <w:szCs w:val="28"/>
        </w:rPr>
        <w:t>»</w:t>
      </w:r>
      <w:r w:rsidRPr="009B24E5">
        <w:rPr>
          <w:sz w:val="28"/>
          <w:szCs w:val="28"/>
        </w:rPr>
        <w:t xml:space="preserve">  - результат структурирования материалов на наноразмерном уровне. Пластины частиц силиката, вводимые в полимерные материалы, способствуют кристаллизации и создают диффузный барьер. Наноструктура полимерных композитов позволяет получить повышенную ударную прочность, устойчивость </w:t>
      </w:r>
      <w:r>
        <w:rPr>
          <w:sz w:val="28"/>
          <w:szCs w:val="28"/>
        </w:rPr>
        <w:t xml:space="preserve">                           </w:t>
      </w:r>
      <w:r w:rsidRPr="009B24E5">
        <w:rPr>
          <w:sz w:val="28"/>
          <w:szCs w:val="28"/>
        </w:rPr>
        <w:t>к УФ-излучению, газонепроницаемость, негорючесть, продление срока годности и тем самым обеспечить новый уровень качества конечной продукции.</w:t>
      </w:r>
    </w:p>
    <w:p w:rsidR="002B1B4B" w:rsidRPr="00B852E0" w:rsidRDefault="002B1B4B" w:rsidP="00363E79">
      <w:pPr>
        <w:ind w:firstLine="709"/>
        <w:jc w:val="both"/>
        <w:rPr>
          <w:sz w:val="28"/>
          <w:szCs w:val="28"/>
        </w:rPr>
      </w:pPr>
      <w:r w:rsidRPr="00B852E0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2010 г"/>
        </w:smartTagPr>
        <w:r w:rsidRPr="00B852E0">
          <w:rPr>
            <w:sz w:val="28"/>
            <w:szCs w:val="28"/>
          </w:rPr>
          <w:t>2010 г</w:t>
        </w:r>
      </w:smartTag>
      <w:r w:rsidRPr="00B852E0">
        <w:rPr>
          <w:sz w:val="28"/>
          <w:szCs w:val="28"/>
        </w:rPr>
        <w:t>. предприятие приступило к освоению выпуска полимерной силанольнопривитой композиции для кабельной промышленности.</w:t>
      </w:r>
      <w:r>
        <w:rPr>
          <w:sz w:val="28"/>
          <w:szCs w:val="28"/>
        </w:rPr>
        <w:t xml:space="preserve"> </w:t>
      </w:r>
      <w:r w:rsidRPr="00B852E0">
        <w:rPr>
          <w:sz w:val="28"/>
          <w:szCs w:val="28"/>
        </w:rPr>
        <w:t>В феврале 2011г. были выпущены пробные партии тэрмоэластопластов общего назначения.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sz w:val="28"/>
          <w:szCs w:val="28"/>
        </w:rPr>
      </w:pPr>
      <w:r w:rsidRPr="009B24E5">
        <w:rPr>
          <w:sz w:val="28"/>
          <w:szCs w:val="28"/>
        </w:rPr>
        <w:t xml:space="preserve">Объем производства ЗАО </w:t>
      </w:r>
      <w:r>
        <w:rPr>
          <w:sz w:val="28"/>
          <w:szCs w:val="28"/>
        </w:rPr>
        <w:t>«</w:t>
      </w:r>
      <w:r w:rsidRPr="00363E79">
        <w:rPr>
          <w:sz w:val="28"/>
          <w:szCs w:val="28"/>
        </w:rPr>
        <w:t>Метаклэй</w:t>
      </w:r>
      <w:r>
        <w:rPr>
          <w:sz w:val="28"/>
          <w:szCs w:val="28"/>
        </w:rPr>
        <w:t>»</w:t>
      </w:r>
      <w:r w:rsidRPr="009B2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B24E5">
        <w:rPr>
          <w:sz w:val="28"/>
          <w:szCs w:val="28"/>
        </w:rPr>
        <w:t xml:space="preserve">2015 году планируется </w:t>
      </w:r>
      <w:r>
        <w:rPr>
          <w:sz w:val="28"/>
          <w:szCs w:val="28"/>
        </w:rPr>
        <w:t xml:space="preserve">                        </w:t>
      </w:r>
      <w:r w:rsidRPr="009B24E5">
        <w:rPr>
          <w:sz w:val="28"/>
          <w:szCs w:val="28"/>
        </w:rPr>
        <w:t>на уровне 50 000 тонн полимерных нанокомпозитов.</w:t>
      </w:r>
      <w:r>
        <w:rPr>
          <w:sz w:val="28"/>
          <w:szCs w:val="28"/>
        </w:rPr>
        <w:t xml:space="preserve"> Объем производства                        5,0 миллиардов рублей.</w:t>
      </w:r>
      <w:r w:rsidRPr="009B24E5">
        <w:rPr>
          <w:sz w:val="28"/>
          <w:szCs w:val="28"/>
        </w:rPr>
        <w:t xml:space="preserve"> </w:t>
      </w:r>
    </w:p>
    <w:p w:rsidR="002B1B4B" w:rsidRPr="009B24E5" w:rsidRDefault="002B1B4B" w:rsidP="00363E79">
      <w:pPr>
        <w:tabs>
          <w:tab w:val="left" w:pos="10195"/>
        </w:tabs>
        <w:ind w:right="-153" w:firstLine="709"/>
        <w:jc w:val="both"/>
        <w:rPr>
          <w:sz w:val="28"/>
          <w:szCs w:val="28"/>
        </w:rPr>
      </w:pPr>
    </w:p>
    <w:p w:rsidR="002B1B4B" w:rsidRDefault="002B1B4B" w:rsidP="00BD4F88">
      <w:pPr>
        <w:ind w:left="799"/>
        <w:jc w:val="both"/>
        <w:rPr>
          <w:sz w:val="28"/>
          <w:szCs w:val="28"/>
        </w:rPr>
      </w:pPr>
    </w:p>
    <w:p w:rsidR="002B1B4B" w:rsidRPr="00363E79" w:rsidRDefault="002B1B4B" w:rsidP="00363E79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63E79">
        <w:rPr>
          <w:rFonts w:ascii="Times New Roman" w:hAnsi="Times New Roman"/>
          <w:b/>
          <w:sz w:val="28"/>
          <w:szCs w:val="28"/>
          <w:u w:val="single"/>
        </w:rPr>
        <w:t>Перспективы развития производства ЗАО «Метаклэй»</w:t>
      </w:r>
    </w:p>
    <w:p w:rsidR="002B1B4B" w:rsidRPr="00C22016" w:rsidRDefault="002B1B4B" w:rsidP="00C22016">
      <w:pPr>
        <w:pStyle w:val="BodyText2"/>
        <w:tabs>
          <w:tab w:val="num" w:pos="360"/>
        </w:tabs>
        <w:rPr>
          <w:szCs w:val="28"/>
        </w:rPr>
      </w:pPr>
      <w:r w:rsidRPr="00C22016">
        <w:rPr>
          <w:szCs w:val="28"/>
        </w:rPr>
        <w:t xml:space="preserve"> (</w:t>
      </w:r>
      <w:r>
        <w:rPr>
          <w:szCs w:val="28"/>
        </w:rPr>
        <w:t xml:space="preserve">Богомаз, Алёхин, Лучкин, </w:t>
      </w:r>
      <w:r w:rsidRPr="00C22016">
        <w:rPr>
          <w:szCs w:val="28"/>
        </w:rPr>
        <w:t xml:space="preserve">Шалыгин, </w:t>
      </w:r>
      <w:r>
        <w:rPr>
          <w:szCs w:val="28"/>
        </w:rPr>
        <w:t>Ведерников, Явельский, Гринкевич</w:t>
      </w:r>
      <w:r w:rsidRPr="00C22016">
        <w:rPr>
          <w:szCs w:val="28"/>
        </w:rPr>
        <w:t>)</w:t>
      </w:r>
    </w:p>
    <w:p w:rsidR="002B1B4B" w:rsidRPr="00C22016" w:rsidRDefault="002B1B4B" w:rsidP="00C22016">
      <w:pPr>
        <w:pStyle w:val="BodyText2"/>
        <w:tabs>
          <w:tab w:val="num" w:pos="360"/>
        </w:tabs>
        <w:rPr>
          <w:szCs w:val="28"/>
        </w:rPr>
      </w:pPr>
    </w:p>
    <w:p w:rsidR="002B1B4B" w:rsidRPr="00C22016" w:rsidRDefault="002B1B4B" w:rsidP="00E41C08">
      <w:pPr>
        <w:pStyle w:val="BodyTextIndent3"/>
        <w:rPr>
          <w:szCs w:val="28"/>
        </w:rPr>
      </w:pPr>
      <w:r w:rsidRPr="00C22016">
        <w:rPr>
          <w:szCs w:val="28"/>
        </w:rPr>
        <w:t xml:space="preserve">Заслушав и обсудив информацию </w:t>
      </w:r>
      <w:r>
        <w:rPr>
          <w:szCs w:val="28"/>
        </w:rPr>
        <w:t xml:space="preserve">генерального </w:t>
      </w:r>
      <w:r w:rsidRPr="00C22016">
        <w:rPr>
          <w:szCs w:val="28"/>
        </w:rPr>
        <w:t xml:space="preserve">директора </w:t>
      </w:r>
      <w:r>
        <w:rPr>
          <w:szCs w:val="28"/>
        </w:rPr>
        <w:t xml:space="preserve">                           ЗАО «Метаклэй» </w:t>
      </w:r>
      <w:r w:rsidRPr="00C22016">
        <w:rPr>
          <w:szCs w:val="28"/>
        </w:rPr>
        <w:t xml:space="preserve"> </w:t>
      </w:r>
      <w:r>
        <w:rPr>
          <w:szCs w:val="28"/>
        </w:rPr>
        <w:t>Штепы</w:t>
      </w:r>
      <w:r w:rsidRPr="00C22016">
        <w:rPr>
          <w:szCs w:val="28"/>
        </w:rPr>
        <w:t xml:space="preserve"> </w:t>
      </w:r>
      <w:r>
        <w:rPr>
          <w:szCs w:val="28"/>
        </w:rPr>
        <w:t>С</w:t>
      </w:r>
      <w:r w:rsidRPr="00C22016">
        <w:rPr>
          <w:szCs w:val="28"/>
        </w:rPr>
        <w:t>.В., совет отмечает.</w:t>
      </w:r>
    </w:p>
    <w:p w:rsidR="002B1B4B" w:rsidRDefault="002B1B4B" w:rsidP="00E41C08">
      <w:pPr>
        <w:pStyle w:val="BodyTextIndent3"/>
        <w:ind w:firstLine="567"/>
        <w:rPr>
          <w:bCs/>
          <w:szCs w:val="28"/>
        </w:rPr>
      </w:pPr>
    </w:p>
    <w:p w:rsidR="002B1B4B" w:rsidRPr="00E41C08" w:rsidRDefault="002B1B4B" w:rsidP="00E41C08">
      <w:pPr>
        <w:pStyle w:val="BodyTextIndent3"/>
        <w:ind w:firstLine="567"/>
        <w:rPr>
          <w:bCs/>
          <w:szCs w:val="28"/>
        </w:rPr>
      </w:pPr>
      <w:r w:rsidRPr="00E41C08">
        <w:rPr>
          <w:bCs/>
          <w:szCs w:val="28"/>
        </w:rPr>
        <w:t>ЗАО «</w:t>
      </w:r>
      <w:r>
        <w:rPr>
          <w:szCs w:val="28"/>
        </w:rPr>
        <w:t>Метаклэй</w:t>
      </w:r>
      <w:r w:rsidRPr="00E41C08">
        <w:rPr>
          <w:bCs/>
          <w:szCs w:val="28"/>
        </w:rPr>
        <w:t>» сегодня</w:t>
      </w:r>
      <w:r>
        <w:rPr>
          <w:bCs/>
          <w:szCs w:val="28"/>
        </w:rPr>
        <w:t>:</w:t>
      </w:r>
    </w:p>
    <w:p w:rsidR="002B1B4B" w:rsidRDefault="002B1B4B" w:rsidP="00E41C08">
      <w:pPr>
        <w:pStyle w:val="ListParagraph"/>
        <w:tabs>
          <w:tab w:val="left" w:pos="10195"/>
        </w:tabs>
        <w:spacing w:after="0" w:line="240" w:lineRule="auto"/>
        <w:ind w:left="567" w:right="-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264 </w:t>
      </w:r>
      <w:r w:rsidRPr="009B24E5">
        <w:rPr>
          <w:rFonts w:ascii="Times New Roman" w:hAnsi="Times New Roman"/>
          <w:bCs/>
          <w:sz w:val="28"/>
          <w:szCs w:val="28"/>
        </w:rPr>
        <w:t>рабочих мест</w:t>
      </w:r>
      <w:r>
        <w:rPr>
          <w:rFonts w:ascii="Times New Roman" w:hAnsi="Times New Roman"/>
          <w:bCs/>
          <w:sz w:val="28"/>
          <w:szCs w:val="28"/>
        </w:rPr>
        <w:t>а на 01.02.2015 года;</w:t>
      </w:r>
    </w:p>
    <w:p w:rsidR="002B1B4B" w:rsidRPr="00C22825" w:rsidRDefault="002B1B4B" w:rsidP="00E41C08">
      <w:pPr>
        <w:pStyle w:val="ListParagraph"/>
        <w:tabs>
          <w:tab w:val="left" w:pos="10195"/>
        </w:tabs>
        <w:spacing w:after="0" w:line="240" w:lineRule="auto"/>
        <w:ind w:left="0" w:right="-15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9B24E5">
        <w:rPr>
          <w:rFonts w:ascii="Times New Roman" w:hAnsi="Times New Roman"/>
          <w:bCs/>
          <w:sz w:val="28"/>
          <w:szCs w:val="28"/>
        </w:rPr>
        <w:t>редняя зарплата ЗАО «</w:t>
      </w:r>
      <w:r w:rsidRPr="00E41C08">
        <w:rPr>
          <w:rFonts w:ascii="Times New Roman" w:hAnsi="Times New Roman"/>
          <w:sz w:val="28"/>
          <w:szCs w:val="28"/>
        </w:rPr>
        <w:t>Метаклэй</w:t>
      </w:r>
      <w:r w:rsidRPr="009B24E5">
        <w:rPr>
          <w:rFonts w:ascii="Times New Roman" w:hAnsi="Times New Roman"/>
          <w:bCs/>
          <w:sz w:val="28"/>
          <w:szCs w:val="28"/>
        </w:rPr>
        <w:t xml:space="preserve">» составляет </w:t>
      </w:r>
      <w:r>
        <w:rPr>
          <w:rFonts w:ascii="Times New Roman" w:hAnsi="Times New Roman"/>
          <w:bCs/>
          <w:sz w:val="28"/>
          <w:szCs w:val="28"/>
        </w:rPr>
        <w:t>48</w:t>
      </w:r>
      <w:r w:rsidRPr="009B24E5">
        <w:rPr>
          <w:rFonts w:ascii="Times New Roman" w:hAnsi="Times New Roman"/>
          <w:bCs/>
          <w:sz w:val="28"/>
          <w:szCs w:val="28"/>
        </w:rPr>
        <w:t xml:space="preserve"> 000 руб.</w:t>
      </w:r>
      <w:r>
        <w:rPr>
          <w:rFonts w:ascii="Times New Roman" w:hAnsi="Times New Roman"/>
          <w:bCs/>
          <w:sz w:val="28"/>
          <w:szCs w:val="28"/>
        </w:rPr>
        <w:t xml:space="preserve"> за январь                2015 года</w:t>
      </w:r>
      <w:r w:rsidRPr="009B24E5">
        <w:rPr>
          <w:rFonts w:ascii="Times New Roman" w:hAnsi="Times New Roman"/>
          <w:bCs/>
          <w:sz w:val="28"/>
          <w:szCs w:val="28"/>
        </w:rPr>
        <w:t>.</w:t>
      </w:r>
      <w:r w:rsidRPr="00C22825">
        <w:rPr>
          <w:rFonts w:ascii="Times New Roman" w:hAnsi="Times New Roman"/>
          <w:bCs/>
          <w:sz w:val="28"/>
          <w:szCs w:val="28"/>
        </w:rPr>
        <w:t xml:space="preserve"> Со второго квартала в случае сохранения темпов работы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Pr="00C22825">
        <w:rPr>
          <w:rFonts w:ascii="Times New Roman" w:hAnsi="Times New Roman"/>
          <w:bCs/>
          <w:sz w:val="28"/>
          <w:szCs w:val="28"/>
        </w:rPr>
        <w:t>январ</w:t>
      </w:r>
      <w:r>
        <w:rPr>
          <w:rFonts w:ascii="Times New Roman" w:hAnsi="Times New Roman"/>
          <w:bCs/>
          <w:sz w:val="28"/>
          <w:szCs w:val="28"/>
        </w:rPr>
        <w:t xml:space="preserve">ь         </w:t>
      </w:r>
      <w:r w:rsidRPr="00C2282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2825">
        <w:rPr>
          <w:rFonts w:ascii="Times New Roman" w:hAnsi="Times New Roman"/>
          <w:bCs/>
          <w:sz w:val="28"/>
          <w:szCs w:val="28"/>
        </w:rPr>
        <w:t>феврал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22825">
        <w:rPr>
          <w:rFonts w:ascii="Times New Roman" w:hAnsi="Times New Roman"/>
          <w:bCs/>
          <w:sz w:val="28"/>
          <w:szCs w:val="28"/>
        </w:rPr>
        <w:t xml:space="preserve"> зар</w:t>
      </w:r>
      <w:r>
        <w:rPr>
          <w:rFonts w:ascii="Times New Roman" w:hAnsi="Times New Roman"/>
          <w:bCs/>
          <w:sz w:val="28"/>
          <w:szCs w:val="28"/>
        </w:rPr>
        <w:t xml:space="preserve">аботная </w:t>
      </w:r>
      <w:r w:rsidRPr="00C22825">
        <w:rPr>
          <w:rFonts w:ascii="Times New Roman" w:hAnsi="Times New Roman"/>
          <w:bCs/>
          <w:sz w:val="28"/>
          <w:szCs w:val="28"/>
        </w:rPr>
        <w:t>плата производственного персонала будет проиндексирована на 10</w:t>
      </w:r>
      <w:r>
        <w:rPr>
          <w:rFonts w:ascii="Times New Roman" w:hAnsi="Times New Roman"/>
          <w:bCs/>
          <w:sz w:val="28"/>
          <w:szCs w:val="28"/>
        </w:rPr>
        <w:t xml:space="preserve"> процентов;</w:t>
      </w:r>
    </w:p>
    <w:p w:rsidR="002B1B4B" w:rsidRPr="00C22825" w:rsidRDefault="002B1B4B" w:rsidP="00E41C08">
      <w:pPr>
        <w:pStyle w:val="ListParagraph"/>
        <w:tabs>
          <w:tab w:val="left" w:pos="10195"/>
        </w:tabs>
        <w:spacing w:after="0" w:line="240" w:lineRule="auto"/>
        <w:ind w:left="0" w:right="-15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C22825">
        <w:rPr>
          <w:rFonts w:ascii="Times New Roman" w:hAnsi="Times New Roman"/>
          <w:bCs/>
          <w:sz w:val="28"/>
          <w:szCs w:val="28"/>
        </w:rPr>
        <w:t>нвестиции в расширение  производства в 2015 году состав</w:t>
      </w:r>
      <w:r>
        <w:rPr>
          <w:rFonts w:ascii="Times New Roman" w:hAnsi="Times New Roman"/>
          <w:bCs/>
          <w:sz w:val="28"/>
          <w:szCs w:val="28"/>
        </w:rPr>
        <w:t>я</w:t>
      </w:r>
      <w:r w:rsidRPr="00C22825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2825">
        <w:rPr>
          <w:rFonts w:ascii="Times New Roman" w:hAnsi="Times New Roman"/>
          <w:bCs/>
          <w:sz w:val="28"/>
          <w:szCs w:val="28"/>
        </w:rPr>
        <w:t xml:space="preserve"> 800</w:t>
      </w:r>
      <w:r>
        <w:rPr>
          <w:rFonts w:ascii="Times New Roman" w:hAnsi="Times New Roman"/>
          <w:bCs/>
          <w:sz w:val="28"/>
          <w:szCs w:val="28"/>
        </w:rPr>
        <w:t>,0</w:t>
      </w:r>
      <w:r w:rsidRPr="00C22825">
        <w:rPr>
          <w:rFonts w:ascii="Times New Roman" w:hAnsi="Times New Roman"/>
          <w:bCs/>
          <w:sz w:val="28"/>
          <w:szCs w:val="28"/>
        </w:rPr>
        <w:t xml:space="preserve"> млн</w:t>
      </w:r>
      <w:r>
        <w:rPr>
          <w:rFonts w:ascii="Times New Roman" w:hAnsi="Times New Roman"/>
          <w:bCs/>
          <w:sz w:val="28"/>
          <w:szCs w:val="28"/>
        </w:rPr>
        <w:t>.</w:t>
      </w:r>
      <w:r w:rsidRPr="00C22825">
        <w:rPr>
          <w:rFonts w:ascii="Times New Roman" w:hAnsi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sz w:val="28"/>
          <w:szCs w:val="28"/>
        </w:rPr>
        <w:t>.</w:t>
      </w:r>
      <w:r w:rsidRPr="00C22825">
        <w:rPr>
          <w:rFonts w:ascii="Times New Roman" w:hAnsi="Times New Roman"/>
          <w:bCs/>
          <w:sz w:val="28"/>
          <w:szCs w:val="28"/>
        </w:rPr>
        <w:t xml:space="preserve"> Количество </w:t>
      </w:r>
      <w:r>
        <w:rPr>
          <w:rFonts w:ascii="Times New Roman" w:hAnsi="Times New Roman"/>
          <w:bCs/>
          <w:sz w:val="28"/>
          <w:szCs w:val="28"/>
        </w:rPr>
        <w:t xml:space="preserve">высокотехнологических рабочих мест </w:t>
      </w:r>
      <w:r w:rsidRPr="00C22825">
        <w:rPr>
          <w:rFonts w:ascii="Times New Roman" w:hAnsi="Times New Roman"/>
          <w:bCs/>
          <w:sz w:val="28"/>
          <w:szCs w:val="28"/>
        </w:rPr>
        <w:t xml:space="preserve">вырастет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C22825">
        <w:rPr>
          <w:rFonts w:ascii="Times New Roman" w:hAnsi="Times New Roman"/>
          <w:bCs/>
          <w:sz w:val="28"/>
          <w:szCs w:val="28"/>
        </w:rPr>
        <w:t>на 30</w:t>
      </w:r>
      <w:r>
        <w:rPr>
          <w:rFonts w:ascii="Times New Roman" w:hAnsi="Times New Roman"/>
          <w:bCs/>
          <w:sz w:val="28"/>
          <w:szCs w:val="28"/>
        </w:rPr>
        <w:t xml:space="preserve"> процентов;</w:t>
      </w:r>
    </w:p>
    <w:p w:rsidR="002B1B4B" w:rsidRDefault="002B1B4B" w:rsidP="00E41C08">
      <w:pPr>
        <w:pStyle w:val="ListParagraph"/>
        <w:tabs>
          <w:tab w:val="left" w:pos="10195"/>
        </w:tabs>
        <w:spacing w:after="0" w:line="240" w:lineRule="auto"/>
        <w:ind w:left="567" w:right="-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22825">
        <w:rPr>
          <w:rFonts w:ascii="Times New Roman" w:hAnsi="Times New Roman"/>
          <w:bCs/>
          <w:sz w:val="28"/>
          <w:szCs w:val="28"/>
        </w:rPr>
        <w:t xml:space="preserve">ощность </w:t>
      </w:r>
      <w:r>
        <w:rPr>
          <w:rFonts w:ascii="Times New Roman" w:hAnsi="Times New Roman"/>
          <w:bCs/>
          <w:sz w:val="28"/>
          <w:szCs w:val="28"/>
        </w:rPr>
        <w:t>производства б</w:t>
      </w:r>
      <w:r w:rsidRPr="00C22825">
        <w:rPr>
          <w:rFonts w:ascii="Times New Roman" w:hAnsi="Times New Roman"/>
          <w:bCs/>
          <w:sz w:val="28"/>
          <w:szCs w:val="28"/>
        </w:rPr>
        <w:t>удет увеличена в 2 раза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1B4B" w:rsidRPr="009B24E5" w:rsidRDefault="002B1B4B" w:rsidP="00E41C08">
      <w:pPr>
        <w:pStyle w:val="ListParagraph"/>
        <w:tabs>
          <w:tab w:val="left" w:pos="10195"/>
        </w:tabs>
        <w:spacing w:after="0" w:line="240" w:lineRule="auto"/>
        <w:ind w:left="0" w:right="-15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C22825">
        <w:rPr>
          <w:rFonts w:ascii="Times New Roman" w:hAnsi="Times New Roman"/>
          <w:bCs/>
          <w:sz w:val="28"/>
          <w:szCs w:val="28"/>
        </w:rPr>
        <w:t>аканчива</w:t>
      </w:r>
      <w:r>
        <w:rPr>
          <w:rFonts w:ascii="Times New Roman" w:hAnsi="Times New Roman"/>
          <w:bCs/>
          <w:sz w:val="28"/>
          <w:szCs w:val="28"/>
        </w:rPr>
        <w:t>е</w:t>
      </w:r>
      <w:r w:rsidRPr="00C22825">
        <w:rPr>
          <w:rFonts w:ascii="Times New Roman" w:hAnsi="Times New Roman"/>
          <w:bCs/>
          <w:sz w:val="28"/>
          <w:szCs w:val="28"/>
        </w:rPr>
        <w:t xml:space="preserve">тся  </w:t>
      </w:r>
      <w:r>
        <w:rPr>
          <w:rFonts w:ascii="Times New Roman" w:hAnsi="Times New Roman"/>
          <w:bCs/>
          <w:sz w:val="28"/>
          <w:szCs w:val="28"/>
        </w:rPr>
        <w:t>научно-исследовательская работа с ОАО «Г</w:t>
      </w:r>
      <w:r w:rsidRPr="00C22825">
        <w:rPr>
          <w:rFonts w:ascii="Times New Roman" w:hAnsi="Times New Roman"/>
          <w:bCs/>
          <w:sz w:val="28"/>
          <w:szCs w:val="28"/>
        </w:rPr>
        <w:t>азпромнефть</w:t>
      </w:r>
      <w:r>
        <w:rPr>
          <w:rFonts w:ascii="Times New Roman" w:hAnsi="Times New Roman"/>
          <w:bCs/>
          <w:sz w:val="28"/>
          <w:szCs w:val="28"/>
        </w:rPr>
        <w:t>»</w:t>
      </w:r>
      <w:r w:rsidRPr="00C22825">
        <w:rPr>
          <w:rFonts w:ascii="Times New Roman" w:hAnsi="Times New Roman"/>
          <w:bCs/>
          <w:sz w:val="28"/>
          <w:szCs w:val="28"/>
        </w:rPr>
        <w:t xml:space="preserve">  по </w:t>
      </w:r>
      <w:r>
        <w:rPr>
          <w:rFonts w:ascii="Times New Roman" w:hAnsi="Times New Roman"/>
          <w:bCs/>
          <w:sz w:val="28"/>
          <w:szCs w:val="28"/>
        </w:rPr>
        <w:t>разработке модифицированного</w:t>
      </w:r>
      <w:r w:rsidRPr="00C22825">
        <w:rPr>
          <w:rFonts w:ascii="Times New Roman" w:hAnsi="Times New Roman"/>
          <w:bCs/>
          <w:sz w:val="28"/>
          <w:szCs w:val="28"/>
        </w:rPr>
        <w:t xml:space="preserve"> дорожного битума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1B4B" w:rsidRPr="00C22016" w:rsidRDefault="002B1B4B" w:rsidP="00614E0F">
      <w:pPr>
        <w:pStyle w:val="BodyTextIndent3"/>
        <w:ind w:firstLine="0"/>
        <w:rPr>
          <w:szCs w:val="28"/>
        </w:rPr>
      </w:pPr>
    </w:p>
    <w:p w:rsidR="002B1B4B" w:rsidRDefault="002B1B4B" w:rsidP="003D6C9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3. Обсужден</w:t>
      </w:r>
      <w:r w:rsidRPr="00C22016">
        <w:rPr>
          <w:b/>
          <w:sz w:val="28"/>
          <w:szCs w:val="28"/>
        </w:rPr>
        <w:t xml:space="preserve">ие </w:t>
      </w:r>
      <w:r>
        <w:rPr>
          <w:b/>
          <w:sz w:val="28"/>
          <w:szCs w:val="28"/>
        </w:rPr>
        <w:t xml:space="preserve">реализации экологического проекта </w:t>
      </w:r>
    </w:p>
    <w:p w:rsidR="002B1B4B" w:rsidRPr="00C22016" w:rsidRDefault="002B1B4B" w:rsidP="003D6C93">
      <w:pPr>
        <w:pBdr>
          <w:bottom w:val="single" w:sz="12" w:space="1" w:color="auto"/>
        </w:pBdr>
        <w:rPr>
          <w:b/>
          <w:szCs w:val="28"/>
        </w:rPr>
      </w:pPr>
      <w:r>
        <w:rPr>
          <w:b/>
          <w:sz w:val="28"/>
          <w:szCs w:val="28"/>
        </w:rPr>
        <w:t>на территории Брянской области</w:t>
      </w:r>
    </w:p>
    <w:p w:rsidR="002B1B4B" w:rsidRDefault="002B1B4B" w:rsidP="00433508">
      <w:pPr>
        <w:pStyle w:val="BodyTextIndent3"/>
        <w:jc w:val="center"/>
        <w:rPr>
          <w:szCs w:val="28"/>
        </w:rPr>
      </w:pPr>
      <w:r>
        <w:rPr>
          <w:szCs w:val="28"/>
        </w:rPr>
        <w:t>(Алёхин, Ведерников, Гринкевич)</w:t>
      </w:r>
    </w:p>
    <w:p w:rsidR="002B1B4B" w:rsidRPr="00C22016" w:rsidRDefault="002B1B4B" w:rsidP="003D6C93">
      <w:pPr>
        <w:pStyle w:val="BodyTextIndent3"/>
        <w:rPr>
          <w:szCs w:val="28"/>
        </w:rPr>
      </w:pPr>
      <w:r w:rsidRPr="00C22016">
        <w:rPr>
          <w:szCs w:val="28"/>
        </w:rPr>
        <w:t xml:space="preserve">Заслушав и обсудив информацию </w:t>
      </w:r>
      <w:r>
        <w:rPr>
          <w:szCs w:val="28"/>
        </w:rPr>
        <w:t xml:space="preserve">генерального </w:t>
      </w:r>
      <w:r w:rsidRPr="00C22016">
        <w:rPr>
          <w:szCs w:val="28"/>
        </w:rPr>
        <w:t xml:space="preserve">директора </w:t>
      </w:r>
      <w:r>
        <w:rPr>
          <w:szCs w:val="28"/>
        </w:rPr>
        <w:t xml:space="preserve">                           ЗАО «Метаклэй» </w:t>
      </w:r>
      <w:r w:rsidRPr="00C22016">
        <w:rPr>
          <w:szCs w:val="28"/>
        </w:rPr>
        <w:t xml:space="preserve"> </w:t>
      </w:r>
      <w:r>
        <w:rPr>
          <w:szCs w:val="28"/>
        </w:rPr>
        <w:t>Штепы</w:t>
      </w:r>
      <w:r w:rsidRPr="00C22016">
        <w:rPr>
          <w:szCs w:val="28"/>
        </w:rPr>
        <w:t xml:space="preserve"> </w:t>
      </w:r>
      <w:r>
        <w:rPr>
          <w:szCs w:val="28"/>
        </w:rPr>
        <w:t>С</w:t>
      </w:r>
      <w:r w:rsidRPr="00C22016">
        <w:rPr>
          <w:szCs w:val="28"/>
        </w:rPr>
        <w:t>.В., совет отмечает.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Pr="00C22016">
        <w:rPr>
          <w:sz w:val="28"/>
          <w:szCs w:val="28"/>
        </w:rPr>
        <w:t xml:space="preserve">Брянской области от </w:t>
      </w:r>
      <w:r>
        <w:rPr>
          <w:sz w:val="28"/>
          <w:szCs w:val="28"/>
        </w:rPr>
        <w:t>05.10.</w:t>
      </w:r>
      <w:r w:rsidRPr="00C22016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C22016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</w:t>
      </w:r>
      <w:r w:rsidRPr="00C220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896</w:t>
      </w:r>
      <w:r w:rsidRPr="00C2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региональная инвестиционная программа «Обращение                  с твёрдыми бытовыми и промышленными отходами в Брянской области»                    с непосредственным участием оператора полигона - ОАО «Чистая планета». 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был разработан проект «Зелёная энергия», основным направлением которого стала переработка отходов для решения экологических и энергетических проблем. Проект «Зелёная энергия» является комплексным решением по утилизации и переработке твёрдых коммунальных отходов.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проекта успешно работает. Извлекается до 20 процентов вторичного сырья, отсортированные фракции прессуются в брикеты                         в результате чего сокращается объём отходов, направляемых на захоронение. 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Получаемое вторичное сырьё: ПЭТ-бутылки, потребители: щетинно            - щёточное производство; г. Карачев, картон и бумага, потребители:                       ЗАО «Пролетарий», г. Сураж; стекло, потребители: стекольные заводы                 по ЦФО, несортовой стеклобой, потребители: индустриальный парк «Ворсино», Калужская область. Продукция проекта потребляется крупными ритейл-сетями, такими как «Ашан» и «Уютерра».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проекта: пилотные установки малой мощности по переработке и обезвреживанию отходов различных классов (более глубокая переработка отходов полиэтилена, стрейч-плёнки, полипропиленовых мешков, нефтешламы, медицинские отходы, уничтожение архивов, переработка электроники).</w:t>
      </w:r>
    </w:p>
    <w:p w:rsidR="002B1B4B" w:rsidRDefault="002B1B4B" w:rsidP="005754F7">
      <w:pPr>
        <w:ind w:firstLine="708"/>
        <w:jc w:val="both"/>
        <w:rPr>
          <w:sz w:val="28"/>
          <w:szCs w:val="28"/>
        </w:rPr>
      </w:pPr>
    </w:p>
    <w:p w:rsidR="002B1B4B" w:rsidRDefault="002B1B4B" w:rsidP="00614E0F">
      <w:pPr>
        <w:pStyle w:val="BodyTextIndent2"/>
        <w:ind w:firstLine="0"/>
        <w:rPr>
          <w:b/>
          <w:szCs w:val="28"/>
        </w:rPr>
      </w:pPr>
    </w:p>
    <w:p w:rsidR="002B1B4B" w:rsidRPr="00C22016" w:rsidRDefault="002B1B4B" w:rsidP="00614E0F">
      <w:pPr>
        <w:pStyle w:val="BodyTextIndent2"/>
        <w:ind w:firstLine="0"/>
        <w:rPr>
          <w:b/>
          <w:szCs w:val="28"/>
        </w:rPr>
      </w:pPr>
      <w:r w:rsidRPr="00C22016">
        <w:rPr>
          <w:b/>
          <w:szCs w:val="28"/>
        </w:rPr>
        <w:t>Решили:</w:t>
      </w:r>
    </w:p>
    <w:p w:rsidR="002B1B4B" w:rsidRPr="00C22016" w:rsidRDefault="002B1B4B" w:rsidP="00614E0F">
      <w:pPr>
        <w:pStyle w:val="BodyTextIndent2"/>
        <w:ind w:firstLine="0"/>
        <w:rPr>
          <w:b/>
          <w:szCs w:val="28"/>
        </w:rPr>
      </w:pPr>
    </w:p>
    <w:p w:rsidR="002B1B4B" w:rsidRPr="00C22016" w:rsidRDefault="002B1B4B" w:rsidP="003A53C0">
      <w:pPr>
        <w:pStyle w:val="BodyTextIndent2"/>
        <w:ind w:right="176" w:firstLine="0"/>
        <w:rPr>
          <w:szCs w:val="28"/>
        </w:rPr>
      </w:pPr>
      <w:r w:rsidRPr="00C22016">
        <w:rPr>
          <w:b/>
          <w:i/>
          <w:szCs w:val="28"/>
        </w:rPr>
        <w:t>По первому вопросу:</w:t>
      </w:r>
      <w:r w:rsidRPr="00C22016">
        <w:rPr>
          <w:i/>
          <w:szCs w:val="28"/>
        </w:rPr>
        <w:t xml:space="preserve">                                                                        </w:t>
      </w:r>
    </w:p>
    <w:p w:rsidR="002B1B4B" w:rsidRPr="00C22016" w:rsidRDefault="002B1B4B" w:rsidP="00B056A1">
      <w:pPr>
        <w:jc w:val="both"/>
        <w:rPr>
          <w:i/>
          <w:sz w:val="28"/>
          <w:szCs w:val="28"/>
        </w:rPr>
      </w:pPr>
      <w:r w:rsidRPr="00C22016">
        <w:rPr>
          <w:i/>
          <w:sz w:val="28"/>
          <w:szCs w:val="28"/>
        </w:rPr>
        <w:tab/>
        <w:t xml:space="preserve"> </w:t>
      </w:r>
    </w:p>
    <w:p w:rsidR="002B1B4B" w:rsidRPr="00C15077" w:rsidRDefault="002B1B4B" w:rsidP="00200294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генерального директора ЗАО «Метаклэй»                      Штепы С.В. и </w:t>
      </w:r>
      <w:r w:rsidRPr="00773C19">
        <w:rPr>
          <w:sz w:val="28"/>
          <w:szCs w:val="28"/>
        </w:rPr>
        <w:t xml:space="preserve">инвестиционного директора </w:t>
      </w:r>
      <w:r>
        <w:rPr>
          <w:sz w:val="28"/>
          <w:szCs w:val="28"/>
        </w:rPr>
        <w:t xml:space="preserve"> </w:t>
      </w:r>
      <w:r w:rsidRPr="00773C19">
        <w:rPr>
          <w:sz w:val="28"/>
          <w:szCs w:val="28"/>
        </w:rPr>
        <w:t>ООО  УК «РОСНАНО» Вахтерова С.В</w:t>
      </w:r>
      <w:r>
        <w:rPr>
          <w:szCs w:val="28"/>
        </w:rPr>
        <w:t>.</w:t>
      </w:r>
      <w:r>
        <w:rPr>
          <w:sz w:val="28"/>
          <w:szCs w:val="28"/>
        </w:rPr>
        <w:t>принять к сведению</w:t>
      </w:r>
      <w:r w:rsidRPr="00C15077">
        <w:rPr>
          <w:sz w:val="28"/>
          <w:szCs w:val="28"/>
        </w:rPr>
        <w:t>.</w:t>
      </w:r>
    </w:p>
    <w:p w:rsidR="002B1B4B" w:rsidRDefault="002B1B4B" w:rsidP="00200294">
      <w:pPr>
        <w:pStyle w:val="BodyTextIndent2"/>
        <w:ind w:left="360" w:firstLine="0"/>
        <w:jc w:val="right"/>
        <w:rPr>
          <w:i/>
          <w:szCs w:val="28"/>
        </w:rPr>
      </w:pPr>
    </w:p>
    <w:p w:rsidR="002B1B4B" w:rsidRPr="00C22016" w:rsidRDefault="002B1B4B" w:rsidP="00200294">
      <w:pPr>
        <w:pStyle w:val="BodyTextIndent2"/>
        <w:ind w:left="360" w:firstLine="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B1B4B" w:rsidRDefault="002B1B4B" w:rsidP="00502F84">
      <w:pPr>
        <w:pStyle w:val="BodyTextIndent2"/>
        <w:ind w:right="176" w:firstLine="0"/>
        <w:rPr>
          <w:b/>
          <w:i/>
          <w:szCs w:val="28"/>
        </w:rPr>
      </w:pPr>
    </w:p>
    <w:p w:rsidR="002B1B4B" w:rsidRDefault="002B1B4B" w:rsidP="00502F84">
      <w:pPr>
        <w:pStyle w:val="BodyTextIndent2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t>По второму вопросу:</w:t>
      </w:r>
      <w:r w:rsidRPr="00C22016">
        <w:rPr>
          <w:i/>
          <w:szCs w:val="28"/>
        </w:rPr>
        <w:t xml:space="preserve">    </w:t>
      </w:r>
    </w:p>
    <w:p w:rsidR="002B1B4B" w:rsidRPr="00C22016" w:rsidRDefault="002B1B4B" w:rsidP="00502F84">
      <w:pPr>
        <w:pStyle w:val="BodyTextIndent2"/>
        <w:ind w:right="176" w:firstLine="0"/>
        <w:rPr>
          <w:szCs w:val="28"/>
        </w:rPr>
      </w:pPr>
      <w:r w:rsidRPr="00C22016">
        <w:rPr>
          <w:i/>
          <w:szCs w:val="28"/>
        </w:rPr>
        <w:t xml:space="preserve">                                                                    </w:t>
      </w:r>
    </w:p>
    <w:p w:rsidR="002B1B4B" w:rsidRDefault="002B1B4B" w:rsidP="00773C19">
      <w:pPr>
        <w:pStyle w:val="BodyTextIndent2"/>
        <w:ind w:right="175" w:firstLine="360"/>
        <w:rPr>
          <w:szCs w:val="28"/>
        </w:rPr>
      </w:pPr>
      <w:r>
        <w:rPr>
          <w:szCs w:val="28"/>
        </w:rPr>
        <w:t>2</w:t>
      </w:r>
      <w:r w:rsidRPr="00C22016">
        <w:rPr>
          <w:szCs w:val="28"/>
        </w:rPr>
        <w:t xml:space="preserve">.1. </w:t>
      </w:r>
      <w:r>
        <w:rPr>
          <w:szCs w:val="28"/>
        </w:rPr>
        <w:t>Органам исполнительной власти Брянской области оказывать содействие в развитии производства ЗАО «Метаклэй» в соответствии                      с законодательством Брянской области.</w:t>
      </w:r>
    </w:p>
    <w:p w:rsidR="002B1B4B" w:rsidRDefault="002B1B4B" w:rsidP="00773C19">
      <w:pPr>
        <w:pStyle w:val="BodyTextIndent2"/>
        <w:ind w:right="175" w:firstLine="360"/>
        <w:rPr>
          <w:szCs w:val="28"/>
        </w:rPr>
      </w:pPr>
      <w:r>
        <w:rPr>
          <w:szCs w:val="28"/>
        </w:rPr>
        <w:t xml:space="preserve">2.2. Рекомендовать руководству ЗАО «Метаклэй» рассмотреть возможность оказания социальной поддержки бюджетных организаций                 Карачевского района. </w:t>
      </w:r>
    </w:p>
    <w:p w:rsidR="002B1B4B" w:rsidRDefault="002B1B4B" w:rsidP="00773C19">
      <w:pPr>
        <w:pStyle w:val="BodyTextIndent2"/>
        <w:ind w:right="175" w:firstLine="360"/>
        <w:rPr>
          <w:szCs w:val="28"/>
        </w:rPr>
      </w:pPr>
    </w:p>
    <w:p w:rsidR="002B1B4B" w:rsidRPr="00C22016" w:rsidRDefault="002B1B4B" w:rsidP="00773C19">
      <w:pPr>
        <w:pStyle w:val="BodyTextIndent2"/>
        <w:ind w:right="175" w:firstLine="360"/>
        <w:rPr>
          <w:szCs w:val="28"/>
        </w:rPr>
      </w:pPr>
    </w:p>
    <w:p w:rsidR="002B1B4B" w:rsidRPr="00C22016" w:rsidRDefault="002B1B4B" w:rsidP="00200294">
      <w:pPr>
        <w:pStyle w:val="BodyTextIndent2"/>
        <w:ind w:left="4536" w:firstLine="147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B1B4B" w:rsidRPr="00C22016" w:rsidRDefault="002B1B4B" w:rsidP="00200294">
      <w:pPr>
        <w:pStyle w:val="BodyTextIndent2"/>
        <w:ind w:right="175" w:firstLine="0"/>
        <w:rPr>
          <w:b/>
          <w:szCs w:val="28"/>
        </w:rPr>
      </w:pPr>
    </w:p>
    <w:p w:rsidR="002B1B4B" w:rsidRDefault="002B1B4B" w:rsidP="00F077B4">
      <w:pPr>
        <w:pStyle w:val="BodyTextIndent2"/>
        <w:ind w:right="176" w:firstLine="0"/>
        <w:rPr>
          <w:b/>
          <w:i/>
          <w:szCs w:val="28"/>
        </w:rPr>
      </w:pPr>
    </w:p>
    <w:p w:rsidR="002B1B4B" w:rsidRDefault="002B1B4B" w:rsidP="00F077B4">
      <w:pPr>
        <w:pStyle w:val="BodyTextIndent2"/>
        <w:ind w:right="176" w:firstLine="0"/>
        <w:rPr>
          <w:b/>
          <w:i/>
          <w:szCs w:val="28"/>
        </w:rPr>
      </w:pPr>
    </w:p>
    <w:p w:rsidR="002B1B4B" w:rsidRPr="00BE0B5D" w:rsidRDefault="002B1B4B" w:rsidP="00F077B4">
      <w:pPr>
        <w:pStyle w:val="BodyTextIndent2"/>
        <w:ind w:firstLine="0"/>
        <w:rPr>
          <w:sz w:val="24"/>
        </w:rPr>
      </w:pPr>
      <w:r w:rsidRPr="005F2065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07.25pt">
            <v:imagedata r:id="rId10" o:title="" croptop="2682f" cropbottom="3955f" cropleft="6773f" cropright="2277f"/>
          </v:shape>
        </w:pict>
      </w:r>
    </w:p>
    <w:sectPr w:rsidR="002B1B4B" w:rsidRPr="00BE0B5D" w:rsidSect="00363E79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4B" w:rsidRDefault="002B1B4B">
      <w:r>
        <w:separator/>
      </w:r>
    </w:p>
  </w:endnote>
  <w:endnote w:type="continuationSeparator" w:id="0">
    <w:p w:rsidR="002B1B4B" w:rsidRDefault="002B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B" w:rsidRDefault="002B1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B4B" w:rsidRDefault="002B1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B" w:rsidRDefault="002B1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B1B4B" w:rsidRDefault="002B1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4B" w:rsidRDefault="002B1B4B">
      <w:r>
        <w:separator/>
      </w:r>
    </w:p>
  </w:footnote>
  <w:footnote w:type="continuationSeparator" w:id="0">
    <w:p w:rsidR="002B1B4B" w:rsidRDefault="002B1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B" w:rsidRDefault="002B1B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B4B" w:rsidRDefault="002B1B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E8598"/>
    <w:lvl w:ilvl="0">
      <w:numFmt w:val="bullet"/>
      <w:lvlText w:val="*"/>
      <w:lvlJc w:val="left"/>
    </w:lvl>
  </w:abstractNum>
  <w:abstractNum w:abstractNumId="1">
    <w:nsid w:val="03B55D75"/>
    <w:multiLevelType w:val="multilevel"/>
    <w:tmpl w:val="C3F06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05623823"/>
    <w:multiLevelType w:val="multilevel"/>
    <w:tmpl w:val="C2E0856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05F36D73"/>
    <w:multiLevelType w:val="multilevel"/>
    <w:tmpl w:val="13FCEA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4">
    <w:nsid w:val="0632530B"/>
    <w:multiLevelType w:val="hybridMultilevel"/>
    <w:tmpl w:val="FD1E1C9A"/>
    <w:lvl w:ilvl="0" w:tplc="FDE6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6C0634"/>
    <w:multiLevelType w:val="multilevel"/>
    <w:tmpl w:val="6AB2CF4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6">
    <w:nsid w:val="08D16015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A1A36F9"/>
    <w:multiLevelType w:val="hybridMultilevel"/>
    <w:tmpl w:val="8F647944"/>
    <w:lvl w:ilvl="0" w:tplc="69EAC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0BDE71F4"/>
    <w:multiLevelType w:val="hybridMultilevel"/>
    <w:tmpl w:val="74E618EC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6C674E"/>
    <w:multiLevelType w:val="hybridMultilevel"/>
    <w:tmpl w:val="3CC4A1E4"/>
    <w:lvl w:ilvl="0" w:tplc="ADAAE628">
      <w:start w:val="1"/>
      <w:numFmt w:val="decimal"/>
      <w:lvlText w:val="%1."/>
      <w:lvlJc w:val="left"/>
      <w:pPr>
        <w:ind w:left="109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11D30125"/>
    <w:multiLevelType w:val="hybridMultilevel"/>
    <w:tmpl w:val="514AD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21F56AC"/>
    <w:multiLevelType w:val="hybridMultilevel"/>
    <w:tmpl w:val="2CBA3900"/>
    <w:lvl w:ilvl="0" w:tplc="990CD7C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13FE3262"/>
    <w:multiLevelType w:val="hybridMultilevel"/>
    <w:tmpl w:val="A02081B4"/>
    <w:lvl w:ilvl="0" w:tplc="4E00ECB0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>
    <w:nsid w:val="14DE4692"/>
    <w:multiLevelType w:val="hybridMultilevel"/>
    <w:tmpl w:val="CE067818"/>
    <w:lvl w:ilvl="0" w:tplc="7EC243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E0570B"/>
    <w:multiLevelType w:val="multilevel"/>
    <w:tmpl w:val="F58A4B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186C1101"/>
    <w:multiLevelType w:val="hybridMultilevel"/>
    <w:tmpl w:val="DF5C611E"/>
    <w:lvl w:ilvl="0" w:tplc="C1124C0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A362FD2"/>
    <w:multiLevelType w:val="hybridMultilevel"/>
    <w:tmpl w:val="3B8E2348"/>
    <w:lvl w:ilvl="0" w:tplc="EF041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1BC15F9D"/>
    <w:multiLevelType w:val="hybridMultilevel"/>
    <w:tmpl w:val="9CA86B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1CEF3D84"/>
    <w:multiLevelType w:val="hybridMultilevel"/>
    <w:tmpl w:val="0032C61C"/>
    <w:lvl w:ilvl="0" w:tplc="274847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E334AEC"/>
    <w:multiLevelType w:val="hybridMultilevel"/>
    <w:tmpl w:val="4560ECF0"/>
    <w:lvl w:ilvl="0" w:tplc="BBFE9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EB657D9"/>
    <w:multiLevelType w:val="hybridMultilevel"/>
    <w:tmpl w:val="ADF2C4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1EB95C26"/>
    <w:multiLevelType w:val="hybridMultilevel"/>
    <w:tmpl w:val="304E951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211B4C56"/>
    <w:multiLevelType w:val="hybridMultilevel"/>
    <w:tmpl w:val="9FB0C64E"/>
    <w:lvl w:ilvl="0" w:tplc="B13272F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219E501D"/>
    <w:multiLevelType w:val="hybridMultilevel"/>
    <w:tmpl w:val="3A0C2934"/>
    <w:lvl w:ilvl="0" w:tplc="390A88C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25381B5C"/>
    <w:multiLevelType w:val="multilevel"/>
    <w:tmpl w:val="369C6C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29E31AE6"/>
    <w:multiLevelType w:val="multilevel"/>
    <w:tmpl w:val="D592F7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26">
    <w:nsid w:val="2AB52ADF"/>
    <w:multiLevelType w:val="hybridMultilevel"/>
    <w:tmpl w:val="32149306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F603BD4"/>
    <w:multiLevelType w:val="hybridMultilevel"/>
    <w:tmpl w:val="B37ABC3E"/>
    <w:lvl w:ilvl="0" w:tplc="5FFA6C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BD7096"/>
    <w:multiLevelType w:val="hybridMultilevel"/>
    <w:tmpl w:val="358A371C"/>
    <w:lvl w:ilvl="0" w:tplc="C138373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3A43ECF"/>
    <w:multiLevelType w:val="hybridMultilevel"/>
    <w:tmpl w:val="76B4591C"/>
    <w:lvl w:ilvl="0" w:tplc="82CEA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4070DC4"/>
    <w:multiLevelType w:val="multilevel"/>
    <w:tmpl w:val="51408BF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31">
    <w:nsid w:val="44F65A2E"/>
    <w:multiLevelType w:val="multilevel"/>
    <w:tmpl w:val="D3BECD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460459B3"/>
    <w:multiLevelType w:val="multilevel"/>
    <w:tmpl w:val="D58636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3">
    <w:nsid w:val="46E179E5"/>
    <w:multiLevelType w:val="hybridMultilevel"/>
    <w:tmpl w:val="33326292"/>
    <w:lvl w:ilvl="0" w:tplc="13284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D67256C"/>
    <w:multiLevelType w:val="multilevel"/>
    <w:tmpl w:val="39C231C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>
    <w:nsid w:val="53454678"/>
    <w:multiLevelType w:val="hybridMultilevel"/>
    <w:tmpl w:val="8DFC9CB6"/>
    <w:lvl w:ilvl="0" w:tplc="644AC9F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6C61C5"/>
    <w:multiLevelType w:val="hybridMultilevel"/>
    <w:tmpl w:val="9998F1CA"/>
    <w:lvl w:ilvl="0" w:tplc="8A508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54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5E9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105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240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662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009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789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80C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5C5315C4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432316D"/>
    <w:multiLevelType w:val="hybridMultilevel"/>
    <w:tmpl w:val="D79E5B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659967C1"/>
    <w:multiLevelType w:val="hybridMultilevel"/>
    <w:tmpl w:val="14E85454"/>
    <w:lvl w:ilvl="0" w:tplc="EF9CF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8735061"/>
    <w:multiLevelType w:val="multilevel"/>
    <w:tmpl w:val="D954F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1">
    <w:nsid w:val="701A527F"/>
    <w:multiLevelType w:val="hybridMultilevel"/>
    <w:tmpl w:val="2AA214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2">
    <w:nsid w:val="74511892"/>
    <w:multiLevelType w:val="hybridMultilevel"/>
    <w:tmpl w:val="74AA2836"/>
    <w:lvl w:ilvl="0" w:tplc="3A54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50C11E8"/>
    <w:multiLevelType w:val="hybridMultilevel"/>
    <w:tmpl w:val="39C231C8"/>
    <w:lvl w:ilvl="0" w:tplc="1D24678E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4">
    <w:nsid w:val="77380139"/>
    <w:multiLevelType w:val="singleLevel"/>
    <w:tmpl w:val="CCA68A70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/>
        <w:i w:val="0"/>
      </w:rPr>
    </w:lvl>
  </w:abstractNum>
  <w:abstractNum w:abstractNumId="45">
    <w:nsid w:val="792C62CA"/>
    <w:multiLevelType w:val="hybridMultilevel"/>
    <w:tmpl w:val="CCE64A4A"/>
    <w:lvl w:ilvl="0" w:tplc="587E38D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BE97A78"/>
    <w:multiLevelType w:val="hybridMultilevel"/>
    <w:tmpl w:val="991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CF3C50"/>
    <w:multiLevelType w:val="hybridMultilevel"/>
    <w:tmpl w:val="A206373C"/>
    <w:lvl w:ilvl="0" w:tplc="6660F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46"/>
  </w:num>
  <w:num w:numId="4">
    <w:abstractNumId w:val="23"/>
  </w:num>
  <w:num w:numId="5">
    <w:abstractNumId w:val="44"/>
  </w:num>
  <w:num w:numId="6">
    <w:abstractNumId w:val="45"/>
  </w:num>
  <w:num w:numId="7">
    <w:abstractNumId w:val="29"/>
  </w:num>
  <w:num w:numId="8">
    <w:abstractNumId w:val="19"/>
  </w:num>
  <w:num w:numId="9">
    <w:abstractNumId w:val="42"/>
  </w:num>
  <w:num w:numId="10">
    <w:abstractNumId w:val="33"/>
  </w:num>
  <w:num w:numId="11">
    <w:abstractNumId w:val="4"/>
  </w:num>
  <w:num w:numId="12">
    <w:abstractNumId w:val="41"/>
  </w:num>
  <w:num w:numId="13">
    <w:abstractNumId w:val="38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6">
    <w:abstractNumId w:val="7"/>
  </w:num>
  <w:num w:numId="17">
    <w:abstractNumId w:val="28"/>
  </w:num>
  <w:num w:numId="18">
    <w:abstractNumId w:val="12"/>
  </w:num>
  <w:num w:numId="19">
    <w:abstractNumId w:val="16"/>
  </w:num>
  <w:num w:numId="20">
    <w:abstractNumId w:val="36"/>
  </w:num>
  <w:num w:numId="21">
    <w:abstractNumId w:val="22"/>
  </w:num>
  <w:num w:numId="22">
    <w:abstractNumId w:val="43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30"/>
  </w:num>
  <w:num w:numId="28">
    <w:abstractNumId w:val="5"/>
  </w:num>
  <w:num w:numId="29">
    <w:abstractNumId w:val="31"/>
  </w:num>
  <w:num w:numId="30">
    <w:abstractNumId w:val="18"/>
  </w:num>
  <w:num w:numId="31">
    <w:abstractNumId w:val="15"/>
  </w:num>
  <w:num w:numId="32">
    <w:abstractNumId w:val="14"/>
  </w:num>
  <w:num w:numId="33">
    <w:abstractNumId w:val="2"/>
  </w:num>
  <w:num w:numId="34">
    <w:abstractNumId w:val="32"/>
  </w:num>
  <w:num w:numId="35">
    <w:abstractNumId w:val="27"/>
  </w:num>
  <w:num w:numId="36">
    <w:abstractNumId w:val="13"/>
  </w:num>
  <w:num w:numId="37">
    <w:abstractNumId w:val="47"/>
  </w:num>
  <w:num w:numId="38">
    <w:abstractNumId w:val="24"/>
  </w:num>
  <w:num w:numId="39">
    <w:abstractNumId w:val="25"/>
  </w:num>
  <w:num w:numId="40">
    <w:abstractNumId w:val="26"/>
  </w:num>
  <w:num w:numId="41">
    <w:abstractNumId w:val="37"/>
  </w:num>
  <w:num w:numId="42">
    <w:abstractNumId w:val="6"/>
  </w:num>
  <w:num w:numId="43">
    <w:abstractNumId w:val="40"/>
  </w:num>
  <w:num w:numId="44">
    <w:abstractNumId w:val="1"/>
  </w:num>
  <w:num w:numId="45">
    <w:abstractNumId w:val="39"/>
  </w:num>
  <w:num w:numId="46">
    <w:abstractNumId w:val="21"/>
  </w:num>
  <w:num w:numId="47">
    <w:abstractNumId w:val="35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501"/>
    <w:rsid w:val="000066CC"/>
    <w:rsid w:val="00010D9E"/>
    <w:rsid w:val="00011174"/>
    <w:rsid w:val="0001212B"/>
    <w:rsid w:val="00014673"/>
    <w:rsid w:val="00020E1A"/>
    <w:rsid w:val="00022124"/>
    <w:rsid w:val="000243E3"/>
    <w:rsid w:val="00037405"/>
    <w:rsid w:val="00040342"/>
    <w:rsid w:val="000462AB"/>
    <w:rsid w:val="00046CA3"/>
    <w:rsid w:val="000476CA"/>
    <w:rsid w:val="00057BA1"/>
    <w:rsid w:val="0006061C"/>
    <w:rsid w:val="000614E4"/>
    <w:rsid w:val="00061575"/>
    <w:rsid w:val="00065EA9"/>
    <w:rsid w:val="000721F2"/>
    <w:rsid w:val="000767E0"/>
    <w:rsid w:val="00080031"/>
    <w:rsid w:val="000808B9"/>
    <w:rsid w:val="00081235"/>
    <w:rsid w:val="0008156D"/>
    <w:rsid w:val="00083C2B"/>
    <w:rsid w:val="000842E2"/>
    <w:rsid w:val="00090AD7"/>
    <w:rsid w:val="00090CE8"/>
    <w:rsid w:val="00092D17"/>
    <w:rsid w:val="00093843"/>
    <w:rsid w:val="00093D70"/>
    <w:rsid w:val="00096D03"/>
    <w:rsid w:val="000A4CC1"/>
    <w:rsid w:val="000A66EB"/>
    <w:rsid w:val="000B2BE6"/>
    <w:rsid w:val="000B3E46"/>
    <w:rsid w:val="000B4266"/>
    <w:rsid w:val="000B4FFA"/>
    <w:rsid w:val="000C0172"/>
    <w:rsid w:val="000C2A03"/>
    <w:rsid w:val="000C3DDC"/>
    <w:rsid w:val="000C4880"/>
    <w:rsid w:val="000C5C47"/>
    <w:rsid w:val="000C62E2"/>
    <w:rsid w:val="000C6FBA"/>
    <w:rsid w:val="000D33EA"/>
    <w:rsid w:val="000D3B5B"/>
    <w:rsid w:val="000D3F85"/>
    <w:rsid w:val="000D599D"/>
    <w:rsid w:val="000E0756"/>
    <w:rsid w:val="000E1622"/>
    <w:rsid w:val="000E38DF"/>
    <w:rsid w:val="000E4E89"/>
    <w:rsid w:val="000E68F0"/>
    <w:rsid w:val="0010538C"/>
    <w:rsid w:val="0011362E"/>
    <w:rsid w:val="00114D3F"/>
    <w:rsid w:val="001151CB"/>
    <w:rsid w:val="00116501"/>
    <w:rsid w:val="00117DEC"/>
    <w:rsid w:val="00117E6D"/>
    <w:rsid w:val="001217D3"/>
    <w:rsid w:val="0013256C"/>
    <w:rsid w:val="00134860"/>
    <w:rsid w:val="001350A3"/>
    <w:rsid w:val="0013686F"/>
    <w:rsid w:val="00137A38"/>
    <w:rsid w:val="001408D2"/>
    <w:rsid w:val="00142C1A"/>
    <w:rsid w:val="00151DB3"/>
    <w:rsid w:val="00152B16"/>
    <w:rsid w:val="00153143"/>
    <w:rsid w:val="0015450F"/>
    <w:rsid w:val="00157901"/>
    <w:rsid w:val="00157C54"/>
    <w:rsid w:val="00161310"/>
    <w:rsid w:val="00164D17"/>
    <w:rsid w:val="00166719"/>
    <w:rsid w:val="00173F7E"/>
    <w:rsid w:val="00182D19"/>
    <w:rsid w:val="00187D08"/>
    <w:rsid w:val="0019139B"/>
    <w:rsid w:val="00197DF9"/>
    <w:rsid w:val="001A4ADC"/>
    <w:rsid w:val="001A5353"/>
    <w:rsid w:val="001B02F1"/>
    <w:rsid w:val="001B3FBC"/>
    <w:rsid w:val="001C0DF3"/>
    <w:rsid w:val="001C6BAA"/>
    <w:rsid w:val="001C7499"/>
    <w:rsid w:val="001D2053"/>
    <w:rsid w:val="001D26DD"/>
    <w:rsid w:val="001D5F12"/>
    <w:rsid w:val="001D6B99"/>
    <w:rsid w:val="001E64D9"/>
    <w:rsid w:val="001E6BB1"/>
    <w:rsid w:val="001E78B8"/>
    <w:rsid w:val="001F1D4B"/>
    <w:rsid w:val="001F3EEB"/>
    <w:rsid w:val="001F7056"/>
    <w:rsid w:val="00200294"/>
    <w:rsid w:val="00200F22"/>
    <w:rsid w:val="00203649"/>
    <w:rsid w:val="002049DF"/>
    <w:rsid w:val="002054B3"/>
    <w:rsid w:val="00205CA3"/>
    <w:rsid w:val="00205F0F"/>
    <w:rsid w:val="00206BE8"/>
    <w:rsid w:val="002124DA"/>
    <w:rsid w:val="002214F3"/>
    <w:rsid w:val="00225A01"/>
    <w:rsid w:val="002270A9"/>
    <w:rsid w:val="0023073F"/>
    <w:rsid w:val="00232D68"/>
    <w:rsid w:val="00234B5E"/>
    <w:rsid w:val="00242E0A"/>
    <w:rsid w:val="0024430D"/>
    <w:rsid w:val="00252E90"/>
    <w:rsid w:val="00261013"/>
    <w:rsid w:val="002670BC"/>
    <w:rsid w:val="00267ECC"/>
    <w:rsid w:val="002736F6"/>
    <w:rsid w:val="002758B3"/>
    <w:rsid w:val="00277331"/>
    <w:rsid w:val="002809DC"/>
    <w:rsid w:val="00280ACD"/>
    <w:rsid w:val="00295E20"/>
    <w:rsid w:val="002A5517"/>
    <w:rsid w:val="002A5C67"/>
    <w:rsid w:val="002A7862"/>
    <w:rsid w:val="002B1B4B"/>
    <w:rsid w:val="002B273A"/>
    <w:rsid w:val="002B2BC6"/>
    <w:rsid w:val="002B442D"/>
    <w:rsid w:val="002B68D3"/>
    <w:rsid w:val="002B7464"/>
    <w:rsid w:val="002C0E94"/>
    <w:rsid w:val="002C1254"/>
    <w:rsid w:val="002C5697"/>
    <w:rsid w:val="002D0325"/>
    <w:rsid w:val="002D2215"/>
    <w:rsid w:val="002E072B"/>
    <w:rsid w:val="002E1A14"/>
    <w:rsid w:val="002E1EB5"/>
    <w:rsid w:val="002E7F84"/>
    <w:rsid w:val="002F386E"/>
    <w:rsid w:val="002F7D44"/>
    <w:rsid w:val="00300745"/>
    <w:rsid w:val="003026E5"/>
    <w:rsid w:val="00302D07"/>
    <w:rsid w:val="003066F1"/>
    <w:rsid w:val="00314FC9"/>
    <w:rsid w:val="00316B77"/>
    <w:rsid w:val="00320AA6"/>
    <w:rsid w:val="003233C2"/>
    <w:rsid w:val="00323935"/>
    <w:rsid w:val="00325087"/>
    <w:rsid w:val="00333716"/>
    <w:rsid w:val="003421B5"/>
    <w:rsid w:val="003444FC"/>
    <w:rsid w:val="003510F8"/>
    <w:rsid w:val="00353238"/>
    <w:rsid w:val="0035515F"/>
    <w:rsid w:val="00356338"/>
    <w:rsid w:val="00357673"/>
    <w:rsid w:val="00363E79"/>
    <w:rsid w:val="00366012"/>
    <w:rsid w:val="00366B60"/>
    <w:rsid w:val="0036754D"/>
    <w:rsid w:val="0037078A"/>
    <w:rsid w:val="00370A21"/>
    <w:rsid w:val="003769EB"/>
    <w:rsid w:val="0038375C"/>
    <w:rsid w:val="003853DB"/>
    <w:rsid w:val="00387DA1"/>
    <w:rsid w:val="00390A22"/>
    <w:rsid w:val="003A52E1"/>
    <w:rsid w:val="003A53C0"/>
    <w:rsid w:val="003A68DC"/>
    <w:rsid w:val="003B0890"/>
    <w:rsid w:val="003C069B"/>
    <w:rsid w:val="003C39A3"/>
    <w:rsid w:val="003D1746"/>
    <w:rsid w:val="003D1DCC"/>
    <w:rsid w:val="003D6448"/>
    <w:rsid w:val="003D6C93"/>
    <w:rsid w:val="003E2047"/>
    <w:rsid w:val="003E78C6"/>
    <w:rsid w:val="003F4106"/>
    <w:rsid w:val="003F4280"/>
    <w:rsid w:val="00402EEC"/>
    <w:rsid w:val="004047FC"/>
    <w:rsid w:val="004063A7"/>
    <w:rsid w:val="004157FD"/>
    <w:rsid w:val="004160CE"/>
    <w:rsid w:val="00417120"/>
    <w:rsid w:val="00421F3E"/>
    <w:rsid w:val="00423DC6"/>
    <w:rsid w:val="00433508"/>
    <w:rsid w:val="00435B29"/>
    <w:rsid w:val="00436EA3"/>
    <w:rsid w:val="0044438F"/>
    <w:rsid w:val="004447EF"/>
    <w:rsid w:val="00446F83"/>
    <w:rsid w:val="00454867"/>
    <w:rsid w:val="00454B09"/>
    <w:rsid w:val="00462DBE"/>
    <w:rsid w:val="004653B1"/>
    <w:rsid w:val="004655F9"/>
    <w:rsid w:val="00471CBD"/>
    <w:rsid w:val="00473A0B"/>
    <w:rsid w:val="004800C9"/>
    <w:rsid w:val="00490FB4"/>
    <w:rsid w:val="00494D54"/>
    <w:rsid w:val="0049773A"/>
    <w:rsid w:val="004A14AD"/>
    <w:rsid w:val="004A4162"/>
    <w:rsid w:val="004B6447"/>
    <w:rsid w:val="004C3D92"/>
    <w:rsid w:val="004D11B9"/>
    <w:rsid w:val="004D1B66"/>
    <w:rsid w:val="004D2AC3"/>
    <w:rsid w:val="004D3642"/>
    <w:rsid w:val="004D37EA"/>
    <w:rsid w:val="004D438D"/>
    <w:rsid w:val="004D69EB"/>
    <w:rsid w:val="004E132E"/>
    <w:rsid w:val="004E3111"/>
    <w:rsid w:val="004E44A6"/>
    <w:rsid w:val="004F53BC"/>
    <w:rsid w:val="004F6F6D"/>
    <w:rsid w:val="00502F84"/>
    <w:rsid w:val="00515288"/>
    <w:rsid w:val="00522A4F"/>
    <w:rsid w:val="0053034A"/>
    <w:rsid w:val="00535A48"/>
    <w:rsid w:val="00535CBF"/>
    <w:rsid w:val="00537995"/>
    <w:rsid w:val="00537F6C"/>
    <w:rsid w:val="00546A42"/>
    <w:rsid w:val="00550274"/>
    <w:rsid w:val="00553B9D"/>
    <w:rsid w:val="00555209"/>
    <w:rsid w:val="005561CB"/>
    <w:rsid w:val="00563A8E"/>
    <w:rsid w:val="0056477B"/>
    <w:rsid w:val="00567384"/>
    <w:rsid w:val="00567847"/>
    <w:rsid w:val="00573180"/>
    <w:rsid w:val="005754F7"/>
    <w:rsid w:val="00582A2F"/>
    <w:rsid w:val="00591724"/>
    <w:rsid w:val="00593A10"/>
    <w:rsid w:val="00594533"/>
    <w:rsid w:val="005949C7"/>
    <w:rsid w:val="00595EA0"/>
    <w:rsid w:val="005A707E"/>
    <w:rsid w:val="005B7BA9"/>
    <w:rsid w:val="005C3C05"/>
    <w:rsid w:val="005C53D7"/>
    <w:rsid w:val="005D176D"/>
    <w:rsid w:val="005E39AB"/>
    <w:rsid w:val="005E6883"/>
    <w:rsid w:val="005F04DD"/>
    <w:rsid w:val="005F2065"/>
    <w:rsid w:val="005F5E93"/>
    <w:rsid w:val="00600040"/>
    <w:rsid w:val="00612D11"/>
    <w:rsid w:val="00614E0F"/>
    <w:rsid w:val="00617732"/>
    <w:rsid w:val="00622F4B"/>
    <w:rsid w:val="006254A2"/>
    <w:rsid w:val="00635F6B"/>
    <w:rsid w:val="00637238"/>
    <w:rsid w:val="00641BB8"/>
    <w:rsid w:val="006432D3"/>
    <w:rsid w:val="00646DCB"/>
    <w:rsid w:val="006473C9"/>
    <w:rsid w:val="0064797B"/>
    <w:rsid w:val="00652EA4"/>
    <w:rsid w:val="006623E5"/>
    <w:rsid w:val="00665096"/>
    <w:rsid w:val="00667701"/>
    <w:rsid w:val="00670F8A"/>
    <w:rsid w:val="006710A6"/>
    <w:rsid w:val="0068367A"/>
    <w:rsid w:val="0068374D"/>
    <w:rsid w:val="00683E7A"/>
    <w:rsid w:val="00685AB4"/>
    <w:rsid w:val="00694315"/>
    <w:rsid w:val="00695754"/>
    <w:rsid w:val="00695F08"/>
    <w:rsid w:val="006A738D"/>
    <w:rsid w:val="006B11C0"/>
    <w:rsid w:val="006B308F"/>
    <w:rsid w:val="006B7F81"/>
    <w:rsid w:val="006C7FE7"/>
    <w:rsid w:val="006D1770"/>
    <w:rsid w:val="006D5747"/>
    <w:rsid w:val="006D6572"/>
    <w:rsid w:val="006E0009"/>
    <w:rsid w:val="006E04BD"/>
    <w:rsid w:val="006E1434"/>
    <w:rsid w:val="00704BB9"/>
    <w:rsid w:val="007107CD"/>
    <w:rsid w:val="00711877"/>
    <w:rsid w:val="00713A5E"/>
    <w:rsid w:val="00714C59"/>
    <w:rsid w:val="00714F53"/>
    <w:rsid w:val="00727D6D"/>
    <w:rsid w:val="0073697D"/>
    <w:rsid w:val="007403DD"/>
    <w:rsid w:val="0074106F"/>
    <w:rsid w:val="00751069"/>
    <w:rsid w:val="00757BA7"/>
    <w:rsid w:val="007648F1"/>
    <w:rsid w:val="00766BBE"/>
    <w:rsid w:val="00773C19"/>
    <w:rsid w:val="00780FD3"/>
    <w:rsid w:val="007901BF"/>
    <w:rsid w:val="0079718A"/>
    <w:rsid w:val="007974C1"/>
    <w:rsid w:val="00797D7A"/>
    <w:rsid w:val="007A30DC"/>
    <w:rsid w:val="007A3EB2"/>
    <w:rsid w:val="007A7EA6"/>
    <w:rsid w:val="007B3AE4"/>
    <w:rsid w:val="007B624E"/>
    <w:rsid w:val="007C236B"/>
    <w:rsid w:val="007C255C"/>
    <w:rsid w:val="007C27ED"/>
    <w:rsid w:val="007C7173"/>
    <w:rsid w:val="007D0386"/>
    <w:rsid w:val="007D32C7"/>
    <w:rsid w:val="007D3488"/>
    <w:rsid w:val="007D44A9"/>
    <w:rsid w:val="007D5915"/>
    <w:rsid w:val="007E6032"/>
    <w:rsid w:val="007E6064"/>
    <w:rsid w:val="007F6B40"/>
    <w:rsid w:val="00800F9C"/>
    <w:rsid w:val="008014CA"/>
    <w:rsid w:val="008077C8"/>
    <w:rsid w:val="00807EB9"/>
    <w:rsid w:val="0082373B"/>
    <w:rsid w:val="00831B6E"/>
    <w:rsid w:val="0084016D"/>
    <w:rsid w:val="00845CDE"/>
    <w:rsid w:val="008501B9"/>
    <w:rsid w:val="00850BD2"/>
    <w:rsid w:val="008538A7"/>
    <w:rsid w:val="00856B96"/>
    <w:rsid w:val="00862C9A"/>
    <w:rsid w:val="00863C1A"/>
    <w:rsid w:val="008723A7"/>
    <w:rsid w:val="008730BF"/>
    <w:rsid w:val="008740B1"/>
    <w:rsid w:val="008A123E"/>
    <w:rsid w:val="008A65DF"/>
    <w:rsid w:val="008C21FB"/>
    <w:rsid w:val="008C6A2A"/>
    <w:rsid w:val="008E50E0"/>
    <w:rsid w:val="008E7EE2"/>
    <w:rsid w:val="00900291"/>
    <w:rsid w:val="00901D1E"/>
    <w:rsid w:val="009020E0"/>
    <w:rsid w:val="00905B72"/>
    <w:rsid w:val="00906A7D"/>
    <w:rsid w:val="00915F0B"/>
    <w:rsid w:val="009212EE"/>
    <w:rsid w:val="009235C8"/>
    <w:rsid w:val="00931147"/>
    <w:rsid w:val="00932C6E"/>
    <w:rsid w:val="00933C44"/>
    <w:rsid w:val="00934DC4"/>
    <w:rsid w:val="009350D7"/>
    <w:rsid w:val="00936F27"/>
    <w:rsid w:val="00937C84"/>
    <w:rsid w:val="00942580"/>
    <w:rsid w:val="00950F19"/>
    <w:rsid w:val="00951445"/>
    <w:rsid w:val="009601A5"/>
    <w:rsid w:val="009638B3"/>
    <w:rsid w:val="00964BD2"/>
    <w:rsid w:val="00967D37"/>
    <w:rsid w:val="0097173B"/>
    <w:rsid w:val="00972D7E"/>
    <w:rsid w:val="0097341B"/>
    <w:rsid w:val="009804A5"/>
    <w:rsid w:val="009849F2"/>
    <w:rsid w:val="00987846"/>
    <w:rsid w:val="00992019"/>
    <w:rsid w:val="00995386"/>
    <w:rsid w:val="0099677F"/>
    <w:rsid w:val="00996AC3"/>
    <w:rsid w:val="009A004D"/>
    <w:rsid w:val="009A4FCC"/>
    <w:rsid w:val="009A5B61"/>
    <w:rsid w:val="009A67E4"/>
    <w:rsid w:val="009B24E5"/>
    <w:rsid w:val="009B2D2F"/>
    <w:rsid w:val="009B3B57"/>
    <w:rsid w:val="009B3C37"/>
    <w:rsid w:val="009B7C51"/>
    <w:rsid w:val="009C7892"/>
    <w:rsid w:val="009D0163"/>
    <w:rsid w:val="009D0F35"/>
    <w:rsid w:val="009D2844"/>
    <w:rsid w:val="009D2D9E"/>
    <w:rsid w:val="009E11E6"/>
    <w:rsid w:val="009E2C0F"/>
    <w:rsid w:val="009F110E"/>
    <w:rsid w:val="009F5371"/>
    <w:rsid w:val="009F643D"/>
    <w:rsid w:val="00A021E8"/>
    <w:rsid w:val="00A10A25"/>
    <w:rsid w:val="00A1419B"/>
    <w:rsid w:val="00A14832"/>
    <w:rsid w:val="00A2250D"/>
    <w:rsid w:val="00A22F8A"/>
    <w:rsid w:val="00A30CAF"/>
    <w:rsid w:val="00A32880"/>
    <w:rsid w:val="00A353E2"/>
    <w:rsid w:val="00A41076"/>
    <w:rsid w:val="00A4581E"/>
    <w:rsid w:val="00A54730"/>
    <w:rsid w:val="00A562C5"/>
    <w:rsid w:val="00A6279D"/>
    <w:rsid w:val="00A66A7E"/>
    <w:rsid w:val="00A7054E"/>
    <w:rsid w:val="00A72056"/>
    <w:rsid w:val="00A72A38"/>
    <w:rsid w:val="00A7577E"/>
    <w:rsid w:val="00A75CE1"/>
    <w:rsid w:val="00A809A4"/>
    <w:rsid w:val="00A80EAE"/>
    <w:rsid w:val="00A817B4"/>
    <w:rsid w:val="00A82CFC"/>
    <w:rsid w:val="00A925E9"/>
    <w:rsid w:val="00A92D0E"/>
    <w:rsid w:val="00AA05F5"/>
    <w:rsid w:val="00AA5747"/>
    <w:rsid w:val="00AA5806"/>
    <w:rsid w:val="00AA78C4"/>
    <w:rsid w:val="00AC270C"/>
    <w:rsid w:val="00AC5F64"/>
    <w:rsid w:val="00AD21C3"/>
    <w:rsid w:val="00AD4955"/>
    <w:rsid w:val="00AD4B13"/>
    <w:rsid w:val="00AD60FB"/>
    <w:rsid w:val="00AE7CED"/>
    <w:rsid w:val="00AE7E95"/>
    <w:rsid w:val="00AF5492"/>
    <w:rsid w:val="00B01F5E"/>
    <w:rsid w:val="00B056A1"/>
    <w:rsid w:val="00B06937"/>
    <w:rsid w:val="00B12330"/>
    <w:rsid w:val="00B1368B"/>
    <w:rsid w:val="00B27844"/>
    <w:rsid w:val="00B365F5"/>
    <w:rsid w:val="00B62B06"/>
    <w:rsid w:val="00B7077F"/>
    <w:rsid w:val="00B712DB"/>
    <w:rsid w:val="00B72D6F"/>
    <w:rsid w:val="00B852E0"/>
    <w:rsid w:val="00B85A45"/>
    <w:rsid w:val="00B9038F"/>
    <w:rsid w:val="00B96FAA"/>
    <w:rsid w:val="00BA6232"/>
    <w:rsid w:val="00BB226E"/>
    <w:rsid w:val="00BB4703"/>
    <w:rsid w:val="00BB761D"/>
    <w:rsid w:val="00BC5D1A"/>
    <w:rsid w:val="00BC5DED"/>
    <w:rsid w:val="00BC6979"/>
    <w:rsid w:val="00BD0C6F"/>
    <w:rsid w:val="00BD444B"/>
    <w:rsid w:val="00BD4F88"/>
    <w:rsid w:val="00BD72B9"/>
    <w:rsid w:val="00BE0534"/>
    <w:rsid w:val="00BE0B5D"/>
    <w:rsid w:val="00BE3D63"/>
    <w:rsid w:val="00BF0C72"/>
    <w:rsid w:val="00BF23E7"/>
    <w:rsid w:val="00BF2730"/>
    <w:rsid w:val="00C032E2"/>
    <w:rsid w:val="00C034AF"/>
    <w:rsid w:val="00C03D56"/>
    <w:rsid w:val="00C104A6"/>
    <w:rsid w:val="00C15077"/>
    <w:rsid w:val="00C15F68"/>
    <w:rsid w:val="00C22016"/>
    <w:rsid w:val="00C22825"/>
    <w:rsid w:val="00C255FC"/>
    <w:rsid w:val="00C32046"/>
    <w:rsid w:val="00C41C51"/>
    <w:rsid w:val="00C43610"/>
    <w:rsid w:val="00C439A1"/>
    <w:rsid w:val="00C5092D"/>
    <w:rsid w:val="00C56593"/>
    <w:rsid w:val="00C61A94"/>
    <w:rsid w:val="00C6393E"/>
    <w:rsid w:val="00C64C5B"/>
    <w:rsid w:val="00C65888"/>
    <w:rsid w:val="00C700F8"/>
    <w:rsid w:val="00C73166"/>
    <w:rsid w:val="00C74D72"/>
    <w:rsid w:val="00C801BA"/>
    <w:rsid w:val="00C837C3"/>
    <w:rsid w:val="00CB176C"/>
    <w:rsid w:val="00CC2921"/>
    <w:rsid w:val="00CC2A0C"/>
    <w:rsid w:val="00CC3383"/>
    <w:rsid w:val="00CC3AB2"/>
    <w:rsid w:val="00CC521A"/>
    <w:rsid w:val="00CD1AF1"/>
    <w:rsid w:val="00CD2501"/>
    <w:rsid w:val="00CE1387"/>
    <w:rsid w:val="00CF2772"/>
    <w:rsid w:val="00CF3BD3"/>
    <w:rsid w:val="00CF4DFE"/>
    <w:rsid w:val="00D006B0"/>
    <w:rsid w:val="00D01EB6"/>
    <w:rsid w:val="00D041CF"/>
    <w:rsid w:val="00D1046B"/>
    <w:rsid w:val="00D13313"/>
    <w:rsid w:val="00D23C4D"/>
    <w:rsid w:val="00D25C90"/>
    <w:rsid w:val="00D27E31"/>
    <w:rsid w:val="00D309AB"/>
    <w:rsid w:val="00D3110E"/>
    <w:rsid w:val="00D31AE4"/>
    <w:rsid w:val="00D35991"/>
    <w:rsid w:val="00D35BB9"/>
    <w:rsid w:val="00D40D78"/>
    <w:rsid w:val="00D46EF7"/>
    <w:rsid w:val="00D50F1B"/>
    <w:rsid w:val="00D52CB4"/>
    <w:rsid w:val="00D52FFD"/>
    <w:rsid w:val="00D53AF4"/>
    <w:rsid w:val="00D609AC"/>
    <w:rsid w:val="00D73399"/>
    <w:rsid w:val="00D76FCE"/>
    <w:rsid w:val="00D83560"/>
    <w:rsid w:val="00D908B6"/>
    <w:rsid w:val="00D9137E"/>
    <w:rsid w:val="00DA389C"/>
    <w:rsid w:val="00DA6B99"/>
    <w:rsid w:val="00DB463E"/>
    <w:rsid w:val="00DB5051"/>
    <w:rsid w:val="00DC0473"/>
    <w:rsid w:val="00DC25F4"/>
    <w:rsid w:val="00DC287D"/>
    <w:rsid w:val="00DC5C5D"/>
    <w:rsid w:val="00DC6076"/>
    <w:rsid w:val="00DD078F"/>
    <w:rsid w:val="00DD0B39"/>
    <w:rsid w:val="00DD0D9A"/>
    <w:rsid w:val="00DD60D4"/>
    <w:rsid w:val="00DE0195"/>
    <w:rsid w:val="00DE54BF"/>
    <w:rsid w:val="00DF5753"/>
    <w:rsid w:val="00DF6C7B"/>
    <w:rsid w:val="00DF7E2B"/>
    <w:rsid w:val="00E00E24"/>
    <w:rsid w:val="00E02C52"/>
    <w:rsid w:val="00E04BC2"/>
    <w:rsid w:val="00E05432"/>
    <w:rsid w:val="00E054B9"/>
    <w:rsid w:val="00E067CD"/>
    <w:rsid w:val="00E13AFF"/>
    <w:rsid w:val="00E2071E"/>
    <w:rsid w:val="00E20C25"/>
    <w:rsid w:val="00E23780"/>
    <w:rsid w:val="00E2657A"/>
    <w:rsid w:val="00E272BD"/>
    <w:rsid w:val="00E33616"/>
    <w:rsid w:val="00E3749F"/>
    <w:rsid w:val="00E409FF"/>
    <w:rsid w:val="00E41C08"/>
    <w:rsid w:val="00E45AA1"/>
    <w:rsid w:val="00E506B7"/>
    <w:rsid w:val="00E54809"/>
    <w:rsid w:val="00E57FAB"/>
    <w:rsid w:val="00E63CEC"/>
    <w:rsid w:val="00E64DD2"/>
    <w:rsid w:val="00E8187B"/>
    <w:rsid w:val="00E829AB"/>
    <w:rsid w:val="00E8444D"/>
    <w:rsid w:val="00E87AE1"/>
    <w:rsid w:val="00E90116"/>
    <w:rsid w:val="00E92CE2"/>
    <w:rsid w:val="00E94768"/>
    <w:rsid w:val="00E94C8A"/>
    <w:rsid w:val="00EA6089"/>
    <w:rsid w:val="00EB12A5"/>
    <w:rsid w:val="00EB1F7D"/>
    <w:rsid w:val="00EB2ED5"/>
    <w:rsid w:val="00EB3B9D"/>
    <w:rsid w:val="00EC0EE5"/>
    <w:rsid w:val="00EC2A21"/>
    <w:rsid w:val="00EC46B9"/>
    <w:rsid w:val="00ED4A70"/>
    <w:rsid w:val="00EE56B2"/>
    <w:rsid w:val="00EE5AB4"/>
    <w:rsid w:val="00EF3335"/>
    <w:rsid w:val="00EF5907"/>
    <w:rsid w:val="00F01780"/>
    <w:rsid w:val="00F077B4"/>
    <w:rsid w:val="00F142B5"/>
    <w:rsid w:val="00F2390E"/>
    <w:rsid w:val="00F278B7"/>
    <w:rsid w:val="00F324F7"/>
    <w:rsid w:val="00F44C5F"/>
    <w:rsid w:val="00F45C42"/>
    <w:rsid w:val="00F46184"/>
    <w:rsid w:val="00F4677B"/>
    <w:rsid w:val="00F504D3"/>
    <w:rsid w:val="00F51039"/>
    <w:rsid w:val="00F64683"/>
    <w:rsid w:val="00F647C0"/>
    <w:rsid w:val="00F6709C"/>
    <w:rsid w:val="00F67BC8"/>
    <w:rsid w:val="00F7316D"/>
    <w:rsid w:val="00F833B7"/>
    <w:rsid w:val="00F83EB0"/>
    <w:rsid w:val="00F856D8"/>
    <w:rsid w:val="00F90139"/>
    <w:rsid w:val="00F9309F"/>
    <w:rsid w:val="00FA5189"/>
    <w:rsid w:val="00FB50C8"/>
    <w:rsid w:val="00FB5C39"/>
    <w:rsid w:val="00FC35FB"/>
    <w:rsid w:val="00FD05B1"/>
    <w:rsid w:val="00FD541E"/>
    <w:rsid w:val="00FD6FCB"/>
    <w:rsid w:val="00FD7E0E"/>
    <w:rsid w:val="00FE104E"/>
    <w:rsid w:val="00FE5595"/>
    <w:rsid w:val="00FF0472"/>
    <w:rsid w:val="00FF06F6"/>
    <w:rsid w:val="00FF094E"/>
    <w:rsid w:val="00FF1006"/>
    <w:rsid w:val="00FF1FF7"/>
    <w:rsid w:val="00FF2795"/>
    <w:rsid w:val="00FF2C4E"/>
    <w:rsid w:val="00FF4D28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FE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DFE"/>
    <w:pPr>
      <w:keepNext/>
      <w:ind w:right="175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4DFE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4DFE"/>
    <w:pPr>
      <w:keepNext/>
      <w:ind w:right="175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4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CF4DFE"/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85AB4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F4DFE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054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F4DFE"/>
    <w:pPr>
      <w:ind w:firstLine="10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054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F4DFE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54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F4DFE"/>
    <w:pPr>
      <w:ind w:firstLine="108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9038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F4DFE"/>
    <w:pPr>
      <w:ind w:left="360" w:right="-180"/>
      <w:jc w:val="both"/>
    </w:pPr>
    <w:rPr>
      <w:sz w:val="28"/>
    </w:rPr>
  </w:style>
  <w:style w:type="paragraph" w:styleId="BodyText3">
    <w:name w:val="Body Text 3"/>
    <w:basedOn w:val="Normal"/>
    <w:link w:val="BodyText3Char"/>
    <w:uiPriority w:val="99"/>
    <w:rsid w:val="00CF4DFE"/>
    <w:pPr>
      <w:ind w:right="-180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0548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CF4D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54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F4DFE"/>
    <w:rPr>
      <w:rFonts w:cs="Times New Roman"/>
    </w:rPr>
  </w:style>
  <w:style w:type="paragraph" w:customStyle="1" w:styleId="ConsNonformat">
    <w:name w:val="ConsNonformat"/>
    <w:uiPriority w:val="99"/>
    <w:rsid w:val="00CF4DF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CF4D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54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F4DFE"/>
    <w:pPr>
      <w:ind w:firstLine="708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0548"/>
    <w:rPr>
      <w:sz w:val="16"/>
      <w:szCs w:val="16"/>
    </w:rPr>
  </w:style>
  <w:style w:type="table" w:styleId="TableGrid">
    <w:name w:val="Table Grid"/>
    <w:basedOn w:val="TableNormal"/>
    <w:uiPriority w:val="99"/>
    <w:rsid w:val="00232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00E24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C5F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F1D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Normal"/>
    <w:uiPriority w:val="99"/>
    <w:rsid w:val="00370A2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020E1A"/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20E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54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20E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614E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041C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7">
    <w:name w:val="Style7"/>
    <w:basedOn w:val="Normal"/>
    <w:uiPriority w:val="99"/>
    <w:rsid w:val="008538A7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16">
    <w:name w:val="Font Style16"/>
    <w:uiPriority w:val="99"/>
    <w:rsid w:val="008538A7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6</Pages>
  <Words>1499</Words>
  <Characters>8547</Characters>
  <Application>Microsoft Office Outlook</Application>
  <DocSecurity>0</DocSecurity>
  <Lines>0</Lines>
  <Paragraphs>0</Paragraphs>
  <ScaleCrop>false</ScaleCrop>
  <Company>КОМИТЕТ ПО ЭКОНОМ. ПОЛИТИКЕ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СЕНЧУРОВ С.В.</dc:creator>
  <cp:keywords/>
  <dc:description/>
  <cp:lastModifiedBy>Informat6</cp:lastModifiedBy>
  <cp:revision>13</cp:revision>
  <cp:lastPrinted>2015-03-05T07:39:00Z</cp:lastPrinted>
  <dcterms:created xsi:type="dcterms:W3CDTF">2015-03-04T11:32:00Z</dcterms:created>
  <dcterms:modified xsi:type="dcterms:W3CDTF">2015-03-10T12:33:00Z</dcterms:modified>
</cp:coreProperties>
</file>