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5C" w:rsidRPr="00BB28C8" w:rsidRDefault="00650B5C">
      <w:pPr>
        <w:pStyle w:val="ConsPlusNormal"/>
        <w:jc w:val="both"/>
      </w:pPr>
    </w:p>
    <w:p w:rsidR="00650B5C" w:rsidRPr="00BB28C8" w:rsidRDefault="00650B5C">
      <w:pPr>
        <w:pStyle w:val="ConsPlusTitle"/>
        <w:jc w:val="center"/>
      </w:pPr>
      <w:r w:rsidRPr="00BB28C8">
        <w:t>ПРАВИТЕЛЬСТВО БРЯНСКОЙ ОБЛАСТИ</w:t>
      </w:r>
    </w:p>
    <w:p w:rsidR="00650B5C" w:rsidRPr="00BB28C8" w:rsidRDefault="00650B5C">
      <w:pPr>
        <w:pStyle w:val="ConsPlusTitle"/>
        <w:jc w:val="center"/>
      </w:pPr>
    </w:p>
    <w:p w:rsidR="00650B5C" w:rsidRPr="00BB28C8" w:rsidRDefault="00650B5C">
      <w:pPr>
        <w:pStyle w:val="ConsPlusTitle"/>
        <w:jc w:val="center"/>
      </w:pPr>
      <w:r w:rsidRPr="00BB28C8">
        <w:t>ПОСТАНОВЛЕНИЕ</w:t>
      </w:r>
    </w:p>
    <w:p w:rsidR="00650B5C" w:rsidRPr="00BB28C8" w:rsidRDefault="00650B5C">
      <w:pPr>
        <w:pStyle w:val="ConsPlusTitle"/>
        <w:jc w:val="center"/>
      </w:pPr>
      <w:r w:rsidRPr="00BB28C8">
        <w:t xml:space="preserve">от 11 декабря </w:t>
      </w:r>
      <w:smartTag w:uri="urn:schemas-microsoft-com:office:smarttags" w:element="metricconverter">
        <w:smartTagPr>
          <w:attr w:name="ProductID" w:val="2015 г"/>
        </w:smartTagPr>
        <w:r w:rsidRPr="00BB28C8">
          <w:t>2015 г</w:t>
        </w:r>
      </w:smartTag>
      <w:r w:rsidRPr="00BB28C8">
        <w:t>. N 594-п</w:t>
      </w:r>
    </w:p>
    <w:p w:rsidR="00650B5C" w:rsidRPr="00BB28C8" w:rsidRDefault="00650B5C">
      <w:pPr>
        <w:pStyle w:val="ConsPlusTitle"/>
        <w:jc w:val="center"/>
      </w:pPr>
    </w:p>
    <w:p w:rsidR="00650B5C" w:rsidRPr="00BB28C8" w:rsidRDefault="00650B5C">
      <w:pPr>
        <w:pStyle w:val="ConsPlusTitle"/>
        <w:jc w:val="center"/>
      </w:pPr>
      <w:r w:rsidRPr="00BB28C8">
        <w:t>ОБ УТВЕРЖДЕНИИ ПРИОРИТЕТНЫХ НАПРАВЛЕНИЙ</w:t>
      </w:r>
    </w:p>
    <w:p w:rsidR="00650B5C" w:rsidRPr="00BB28C8" w:rsidRDefault="00650B5C">
      <w:pPr>
        <w:pStyle w:val="ConsPlusTitle"/>
        <w:jc w:val="center"/>
      </w:pPr>
      <w:r w:rsidRPr="00BB28C8">
        <w:t>ИНВЕСТИЦИОННОЙ ДЕЯТЕЛЬНОСТИ В БРЯНСКОЙ ОБЛАСТИ,</w:t>
      </w:r>
    </w:p>
    <w:p w:rsidR="00650B5C" w:rsidRPr="00BB28C8" w:rsidRDefault="00650B5C">
      <w:pPr>
        <w:pStyle w:val="ConsPlusTitle"/>
        <w:jc w:val="center"/>
      </w:pPr>
      <w:r w:rsidRPr="00BB28C8">
        <w:t>ПОЛОЖЕНИЯ О ПОРЯДКЕ ПРИСВОЕНИЯ ИНВЕСТИЦИОННОМУ</w:t>
      </w:r>
    </w:p>
    <w:p w:rsidR="00650B5C" w:rsidRPr="00BB28C8" w:rsidRDefault="00650B5C">
      <w:pPr>
        <w:pStyle w:val="ConsPlusTitle"/>
        <w:jc w:val="center"/>
      </w:pPr>
      <w:r w:rsidRPr="00BB28C8">
        <w:t>ПРОЕКТУ СТАТУСА ПРИОРИТЕТНОГО ИНВЕСТИЦИОННОГО</w:t>
      </w:r>
    </w:p>
    <w:p w:rsidR="00650B5C" w:rsidRPr="00BB28C8" w:rsidRDefault="00650B5C">
      <w:pPr>
        <w:pStyle w:val="ConsPlusTitle"/>
        <w:jc w:val="center"/>
      </w:pPr>
      <w:r w:rsidRPr="00BB28C8">
        <w:t>ПРОЕКТА БРЯНСКОЙ ОБЛАСТИ</w:t>
      </w: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  <w:r w:rsidRPr="00BB28C8">
        <w:t xml:space="preserve">В соответствии с </w:t>
      </w:r>
      <w:hyperlink r:id="rId4" w:history="1">
        <w:r w:rsidRPr="00BB28C8">
          <w:t>Законом</w:t>
        </w:r>
      </w:hyperlink>
      <w:r w:rsidRPr="00BB28C8">
        <w:t xml:space="preserve"> Брянской области от 9 июня 2015 года N 41-З "Об инвестиционной деятельности в Брянской области" Правительство Брянской области постановляет: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1. Утвердить прилагаемые: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 xml:space="preserve">приоритетные </w:t>
      </w:r>
      <w:hyperlink w:anchor="P32" w:history="1">
        <w:r w:rsidRPr="00BB28C8">
          <w:t>направления</w:t>
        </w:r>
      </w:hyperlink>
      <w:r w:rsidRPr="00BB28C8">
        <w:t xml:space="preserve"> инвестиционной деятельности в Брянской области;</w:t>
      </w:r>
    </w:p>
    <w:p w:rsidR="00650B5C" w:rsidRPr="00BB28C8" w:rsidRDefault="00650B5C">
      <w:pPr>
        <w:pStyle w:val="ConsPlusNormal"/>
        <w:ind w:firstLine="540"/>
        <w:jc w:val="both"/>
      </w:pPr>
      <w:hyperlink w:anchor="P55" w:history="1">
        <w:r w:rsidRPr="00BB28C8">
          <w:t>Положение</w:t>
        </w:r>
      </w:hyperlink>
      <w:r w:rsidRPr="00BB28C8">
        <w:t xml:space="preserve"> о порядке присвоения инвестиционному проекту статуса приоритетного инвестиционного проекта Брянской области.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2. Постановление вступает в силу с 1 января 2016 года.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3. Контроль за исполнением настоящего Постановления возложить на исполняющего обязанности заместителя Губернатора Брянской области Кобозева М.С.</w:t>
      </w: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jc w:val="right"/>
      </w:pPr>
      <w:r w:rsidRPr="00BB28C8">
        <w:t>Губернатор</w:t>
      </w:r>
    </w:p>
    <w:p w:rsidR="00650B5C" w:rsidRPr="00BB28C8" w:rsidRDefault="00650B5C">
      <w:pPr>
        <w:pStyle w:val="ConsPlusNormal"/>
        <w:jc w:val="right"/>
      </w:pPr>
      <w:r w:rsidRPr="00BB28C8">
        <w:t>А.В.БОГОМАЗ</w:t>
      </w: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  <w:r w:rsidRPr="00BB28C8">
        <w:t>Утверждены</w:t>
      </w:r>
    </w:p>
    <w:p w:rsidR="00650B5C" w:rsidRPr="00BB28C8" w:rsidRDefault="00650B5C">
      <w:pPr>
        <w:pStyle w:val="ConsPlusNormal"/>
        <w:jc w:val="right"/>
      </w:pPr>
      <w:r w:rsidRPr="00BB28C8">
        <w:t>Постановлением</w:t>
      </w:r>
    </w:p>
    <w:p w:rsidR="00650B5C" w:rsidRPr="00BB28C8" w:rsidRDefault="00650B5C">
      <w:pPr>
        <w:pStyle w:val="ConsPlusNormal"/>
        <w:jc w:val="right"/>
      </w:pPr>
      <w:r w:rsidRPr="00BB28C8">
        <w:t>Правительства</w:t>
      </w:r>
    </w:p>
    <w:p w:rsidR="00650B5C" w:rsidRPr="00BB28C8" w:rsidRDefault="00650B5C">
      <w:pPr>
        <w:pStyle w:val="ConsPlusNormal"/>
        <w:jc w:val="right"/>
      </w:pPr>
      <w:r w:rsidRPr="00BB28C8">
        <w:t>Брянской области</w:t>
      </w:r>
    </w:p>
    <w:p w:rsidR="00650B5C" w:rsidRPr="00BB28C8" w:rsidRDefault="00650B5C">
      <w:pPr>
        <w:pStyle w:val="ConsPlusNormal"/>
        <w:jc w:val="right"/>
      </w:pPr>
      <w:r w:rsidRPr="00BB28C8">
        <w:t xml:space="preserve">от 11 декабря </w:t>
      </w:r>
      <w:smartTag w:uri="urn:schemas-microsoft-com:office:smarttags" w:element="metricconverter">
        <w:smartTagPr>
          <w:attr w:name="ProductID" w:val="2015 г"/>
        </w:smartTagPr>
        <w:r w:rsidRPr="00BB28C8">
          <w:t>2015 г</w:t>
        </w:r>
      </w:smartTag>
      <w:r w:rsidRPr="00BB28C8">
        <w:t>. N 594-п</w:t>
      </w: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Title"/>
        <w:jc w:val="center"/>
      </w:pPr>
      <w:bookmarkStart w:id="0" w:name="P32"/>
      <w:bookmarkEnd w:id="0"/>
      <w:r w:rsidRPr="00BB28C8">
        <w:t>ПРИОРИТЕТНЫЕ НАПРАВЛЕНИЯ</w:t>
      </w:r>
    </w:p>
    <w:p w:rsidR="00650B5C" w:rsidRPr="00BB28C8" w:rsidRDefault="00650B5C">
      <w:pPr>
        <w:pStyle w:val="ConsPlusTitle"/>
        <w:jc w:val="center"/>
      </w:pPr>
      <w:r w:rsidRPr="00BB28C8">
        <w:t>инвестиционной деятельности в Брянской области</w:t>
      </w: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  <w:r w:rsidRPr="00BB28C8">
        <w:t>Приоритетными направлениями инвестиционной деятельности в Брянской области являются: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1. Сельское хозяйство.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2. Обрабатывающие производства.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3. Образование.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4. Деятельность в области здравоохранения и социальных услуг.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5. Строительство: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в целях создания объектов социально-культурного и коммунально-бытового назначения;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в целях создания жилья социального использования;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 xml:space="preserve">в целях предоставления (передачи) жилых помещений гражданам, лишившимся жилого помещения в результате чрезвычайных ситуаций, переселяемым из аварийного жилищного фонда, или гражданам, включенным в реестр участников долевого строительства, нуждающимся в защите, в соответствии с </w:t>
      </w:r>
      <w:hyperlink r:id="rId5" w:history="1">
        <w:r w:rsidRPr="00BB28C8">
          <w:t>Законом</w:t>
        </w:r>
      </w:hyperlink>
      <w:r w:rsidRPr="00BB28C8">
        <w:t xml:space="preserve"> Брянской области от 12 июля 2011 года N 66-З "О дополнительных мерах по защите прав участников долевого строительства на территории Брянской области".</w:t>
      </w: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Normal"/>
        <w:jc w:val="right"/>
      </w:pPr>
      <w:r w:rsidRPr="00BB28C8">
        <w:t>Утверждено</w:t>
      </w:r>
    </w:p>
    <w:p w:rsidR="00650B5C" w:rsidRPr="00BB28C8" w:rsidRDefault="00650B5C">
      <w:pPr>
        <w:pStyle w:val="ConsPlusNormal"/>
        <w:jc w:val="right"/>
      </w:pPr>
      <w:r w:rsidRPr="00BB28C8">
        <w:t>Постановлением</w:t>
      </w:r>
    </w:p>
    <w:p w:rsidR="00650B5C" w:rsidRPr="00BB28C8" w:rsidRDefault="00650B5C">
      <w:pPr>
        <w:pStyle w:val="ConsPlusNormal"/>
        <w:jc w:val="right"/>
      </w:pPr>
      <w:r w:rsidRPr="00BB28C8">
        <w:t>Правительства</w:t>
      </w:r>
    </w:p>
    <w:p w:rsidR="00650B5C" w:rsidRPr="00BB28C8" w:rsidRDefault="00650B5C">
      <w:pPr>
        <w:pStyle w:val="ConsPlusNormal"/>
        <w:jc w:val="right"/>
      </w:pPr>
      <w:r w:rsidRPr="00BB28C8">
        <w:t>Брянской области</w:t>
      </w:r>
    </w:p>
    <w:p w:rsidR="00650B5C" w:rsidRPr="00BB28C8" w:rsidRDefault="00650B5C">
      <w:pPr>
        <w:pStyle w:val="ConsPlusNormal"/>
        <w:jc w:val="right"/>
      </w:pPr>
      <w:r w:rsidRPr="00BB28C8">
        <w:t xml:space="preserve">от 11 декабря </w:t>
      </w:r>
      <w:smartTag w:uri="urn:schemas-microsoft-com:office:smarttags" w:element="metricconverter">
        <w:smartTagPr>
          <w:attr w:name="ProductID" w:val="2015 г"/>
        </w:smartTagPr>
        <w:r w:rsidRPr="00BB28C8">
          <w:t>2015 г</w:t>
        </w:r>
      </w:smartTag>
      <w:r w:rsidRPr="00BB28C8">
        <w:t>. N 594-п</w:t>
      </w:r>
    </w:p>
    <w:p w:rsidR="00650B5C" w:rsidRPr="00BB28C8" w:rsidRDefault="00650B5C">
      <w:pPr>
        <w:pStyle w:val="ConsPlusNormal"/>
        <w:jc w:val="right"/>
      </w:pPr>
    </w:p>
    <w:p w:rsidR="00650B5C" w:rsidRPr="00BB28C8" w:rsidRDefault="00650B5C">
      <w:pPr>
        <w:pStyle w:val="ConsPlusTitle"/>
        <w:jc w:val="center"/>
      </w:pPr>
      <w:bookmarkStart w:id="1" w:name="P55"/>
      <w:bookmarkEnd w:id="1"/>
      <w:r w:rsidRPr="00BB28C8">
        <w:t>ПОЛОЖЕНИЕ</w:t>
      </w:r>
    </w:p>
    <w:p w:rsidR="00650B5C" w:rsidRPr="00BB28C8" w:rsidRDefault="00650B5C">
      <w:pPr>
        <w:pStyle w:val="ConsPlusTitle"/>
        <w:jc w:val="center"/>
      </w:pPr>
      <w:r w:rsidRPr="00BB28C8">
        <w:t>о порядке присвоения инвестиционному проекту</w:t>
      </w:r>
    </w:p>
    <w:p w:rsidR="00650B5C" w:rsidRPr="00BB28C8" w:rsidRDefault="00650B5C">
      <w:pPr>
        <w:pStyle w:val="ConsPlusTitle"/>
        <w:jc w:val="center"/>
      </w:pPr>
      <w:r w:rsidRPr="00BB28C8">
        <w:t>статуса приоритетного инвестиционного</w:t>
      </w:r>
    </w:p>
    <w:p w:rsidR="00650B5C" w:rsidRPr="00BB28C8" w:rsidRDefault="00650B5C">
      <w:pPr>
        <w:pStyle w:val="ConsPlusTitle"/>
        <w:jc w:val="center"/>
      </w:pPr>
      <w:r w:rsidRPr="00BB28C8">
        <w:t>проекта Брянской области</w:t>
      </w: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jc w:val="center"/>
      </w:pPr>
      <w:r w:rsidRPr="00BB28C8">
        <w:t>1. Общие положения</w:t>
      </w: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  <w:r w:rsidRPr="00BB28C8">
        <w:t xml:space="preserve">Настоящее Положение разработано в соответствии с </w:t>
      </w:r>
      <w:hyperlink r:id="rId6" w:history="1">
        <w:r w:rsidRPr="00BB28C8">
          <w:t>Законом</w:t>
        </w:r>
      </w:hyperlink>
      <w:r w:rsidRPr="00BB28C8">
        <w:t xml:space="preserve"> Брянской области от 9 июня 2015 года N 41-З "Об инвестиционной деятельности в Брянской области" и определяет условия, порядок присвоения инвестиционному проекту статуса приоритетного инвестиционного проекта Брянской области, а также порядок отмены решения о присвоении статуса приоритетного инвестиционного проекта Брянской области (далее - приоритетный инвестиционный проект).</w:t>
      </w:r>
    </w:p>
    <w:p w:rsidR="00650B5C" w:rsidRPr="00BB28C8" w:rsidRDefault="00650B5C">
      <w:pPr>
        <w:pStyle w:val="ConsPlusNormal"/>
        <w:jc w:val="center"/>
      </w:pPr>
    </w:p>
    <w:p w:rsidR="00650B5C" w:rsidRPr="00BB28C8" w:rsidRDefault="00650B5C">
      <w:pPr>
        <w:pStyle w:val="ConsPlusNormal"/>
        <w:jc w:val="center"/>
      </w:pPr>
      <w:r w:rsidRPr="00BB28C8">
        <w:t>2. Условия присвоения инвестиционному проекту статуса</w:t>
      </w:r>
    </w:p>
    <w:p w:rsidR="00650B5C" w:rsidRPr="00BB28C8" w:rsidRDefault="00650B5C">
      <w:pPr>
        <w:pStyle w:val="ConsPlusNormal"/>
        <w:jc w:val="center"/>
      </w:pPr>
      <w:r w:rsidRPr="00BB28C8">
        <w:t>приоритетного инвестиционного проекта Брянской области</w:t>
      </w: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  <w:bookmarkStart w:id="2" w:name="P67"/>
      <w:bookmarkEnd w:id="2"/>
      <w:r w:rsidRPr="00BB28C8">
        <w:t>2.1. Статус приоритетного инвестиционного проекта может быть присвоен инвестиционному проекту, реализуемому на территории Брянской области, при выполнении следующих условий: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инвестиционный проект соответствует приоритетным направлениям социально-экономического развития Брянской области;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инвестиционный проект соответствует приоритетным направлениям инвестиционной деятельности в Брянской области;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инвестиционный проект обладает интегральным эффектом, составляющими которого являются экономическая, бюджетная эффективность и социальный эффект.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2.2. Экономическая эффективность инвестиционного проекта оценивается в течение расчетного периода, равного периоду окупаемости проекта, плюс 1 год, на основании следующих критериев: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положительный чистый дисконтированный доход от реализации проекта (положительная чистая приведенная стоимость денежных потоков от реализации проекта, NPV &gt; 0);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внутренняя норма доходности проекта больше или равна ставке дисконтирования (IRR &gt;= Е). Ставка дисконтирования принимается равной стоимости заемных средств, привлекаемых на реализацию проекта (при наличии). По умолчанию ставка дисконтирования принимается равной 17%.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2.3. Бюджетная эффективность инвестиционного проекта рассчитывается за период, равный периоду окупаемости проекта, как сумма планируемых к уплате налогов и иных платежей в консолидированный бюджет области за минусом финансовых мер государственной поддержки.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Бюджетная эффективность должна быть положительной.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2.4. Социальный эффект инвестиционного проекта определяется по итогам реализации проекта увеличением количества рабочих мест, повышением уровня обеспеченности населения благоустроенным жильем, улучшением состояния окружающей среды, повышением доступности и качества услуг населению в сфере транспорта, здравоохранения, образования, физической культуры и спорта, культуры, жилищно-коммунального хозяйства.</w:t>
      </w: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jc w:val="center"/>
      </w:pPr>
      <w:r w:rsidRPr="00BB28C8">
        <w:t>3. Порядок присвоения инвестиционному проекту статуса</w:t>
      </w:r>
    </w:p>
    <w:p w:rsidR="00650B5C" w:rsidRPr="00BB28C8" w:rsidRDefault="00650B5C">
      <w:pPr>
        <w:pStyle w:val="ConsPlusNormal"/>
        <w:jc w:val="center"/>
      </w:pPr>
      <w:r w:rsidRPr="00BB28C8">
        <w:t>приоритетного инвестиционного проекта Брянской области</w:t>
      </w: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  <w:r w:rsidRPr="00BB28C8">
        <w:t xml:space="preserve">3.1. Субъекты инвестиционной деятельности, осуществляющие вложение собственных, заемных или привлеченных средств в форме инвестиций и обеспечивающие их целевое использование (далее - инвесторы), представляют в департамент экономического развития Брянской области (далее - департамент) </w:t>
      </w:r>
      <w:hyperlink w:anchor="P126" w:history="1">
        <w:r w:rsidRPr="00BB28C8">
          <w:t>заявление</w:t>
        </w:r>
      </w:hyperlink>
      <w:r w:rsidRPr="00BB28C8">
        <w:t xml:space="preserve"> на рассмотрение инвестиционного проекта, претендующего на получение статуса приоритетного инвестиционного проекта Брянской области, по форме согласно приложению 1 к настоящему Положению (далее - заявление), а также документы в соответствии с </w:t>
      </w:r>
      <w:hyperlink w:anchor="P218" w:history="1">
        <w:r w:rsidRPr="00BB28C8">
          <w:t>приложением 2</w:t>
        </w:r>
      </w:hyperlink>
      <w:r w:rsidRPr="00BB28C8">
        <w:t xml:space="preserve"> к настоящему Положению.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3.2. Департамент: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проверяет наличие и правильность оформления заявления и прилагаемых к заявлению документов;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 xml:space="preserve">в случае несоответствия представленных документов требованиям, установленным </w:t>
      </w:r>
      <w:hyperlink w:anchor="P218" w:history="1">
        <w:r w:rsidRPr="00BB28C8">
          <w:t>приложением 2</w:t>
        </w:r>
      </w:hyperlink>
      <w:r w:rsidRPr="00BB28C8">
        <w:t xml:space="preserve"> к настоящему Положению, или отсутствия полного комплекта документов отказывает в приеме заявления и письменно извещает инвестора о причинах отказа в срок не более 5 рабочих дней с даты регистрации заявления;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направляет заявление и прилагаемые к заявлению документы в исполнительный орган государственной власти Брянской области, курирующий соответствующий вид экономической деятельности, для подготовки заключения в срок не более 10 рабочих дней со дня их получения;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в срок не позднее 30 дней со дня поступления указанных документов проводит проверку расчетов экономической эффективности, бюджетной эффективности и социального эффекта инвестиционного проекта, достаточности объема инвестируемых средств, объективной возможности реализации инвестиционного проекта, а также оценку возможных рисков по инвестиционному проекту. При возникновении в процессе рассмотрения документов вопросов, требующих специальных знаний, могут привлекаться независимые эксперты. Экспертиза проводится за счет средств заявителя в добровольном порядке;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готовит заключение о соответствии (несоответствии) инвестиционного проекта условиям присвоения статуса приоритетного инвестиционного проекта Брянской области;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подготавливает проект распоряжения Правительства Брянской области о присвоении инвестиционному проекту статуса приоритетного инвестиционного проекта Брянской области, внесении данного проекта в реестр приоритетных инвестиционных проектов Брянской области (далее - реестр) и закреплении куратора по вопросам реализации приоритетного инвестиционного проекта из числа заместителей Губернатора Брянской области, руководителей исполнительных органов государственной власти Брянской области в соответствии с видами экономической деятельности, в которых они осуществляют свои полномочия (далее - куратор по вопросам реализации приоритетного инвестиционного проекта);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осуществляет ведение реестра;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обеспечивает сохранность представленных материалов, контроль прохождения материалов на всех этапах их рассмотрения.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3.3. Форма реестра и порядок его ведения утверждаются приказом департамента.</w:t>
      </w: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jc w:val="center"/>
      </w:pPr>
      <w:r w:rsidRPr="00BB28C8">
        <w:t>4. Контроль за ходом реализации приоритетных</w:t>
      </w:r>
    </w:p>
    <w:p w:rsidR="00650B5C" w:rsidRPr="00BB28C8" w:rsidRDefault="00650B5C">
      <w:pPr>
        <w:pStyle w:val="ConsPlusNormal"/>
        <w:jc w:val="center"/>
      </w:pPr>
      <w:r w:rsidRPr="00BB28C8">
        <w:t>инвестиционных проектов</w:t>
      </w: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  <w:r w:rsidRPr="00BB28C8">
        <w:t>4.1. Кураторы по вопросам реализации приоритетных инвестиционных проектов: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оказывают организационно-методическую, консультационно-информационную поддержку инвесторам, реализующим приоритетные инвестиционные проекты;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способствуют преодолению административных и других барьеров, возникающих при реализации приоритетных инвестиционных проектов;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ежеквартально представляют в департамент отчет о ходе реализации приоритетных инвестиционных проектов;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в случае возникновения проблемных вопросов при реализации инвестиционных проектов выносят данные вопросы на рассмотрение заседания инвестиционного совета при Губернаторе Брянской области (далее - совет).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4.2. День начала финансирования приоритетного инвестиционного проекта, в том числе с участием иностранных инвесторов, определяется на основании следующих документов: копий платежных поручений, выписок банка, других документов, подтверждающих фактические затраты, связанные с реализацией приоритетного инвестиционного проекта.</w:t>
      </w:r>
    </w:p>
    <w:p w:rsidR="00650B5C" w:rsidRPr="00BB28C8" w:rsidRDefault="00650B5C">
      <w:pPr>
        <w:pStyle w:val="ConsPlusNormal"/>
        <w:ind w:firstLine="540"/>
        <w:jc w:val="both"/>
      </w:pPr>
      <w:bookmarkStart w:id="3" w:name="P102"/>
      <w:bookmarkEnd w:id="3"/>
      <w:r w:rsidRPr="00BB28C8">
        <w:t>4.3. Инвестор ежеквартально представляет куратору по вопросам реализации приоритетного инвестиционного проекта следующие документы: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отчет о ходе реализации приоритетного инвестиционного проекта, в том числе сведения о фактической бюджетной эффективности от реализации проекта, сведения о вложении инвестиций в проект, об удельном весе выручки от реализации приоритетного инвестиционного проекта, о социальном эффекте проекта;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справку о налоговых платежах и предоставленных налоговых и иных льготах;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перечень имущества (отчет), создаваемого, приобретаемого или используемого для реализации приоритетного инвестиционного проекта;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документы, подтверждающие финансовое состояние организации (предприятия) (баланс, приложения к балансу, справки к отчету о финансовых результатах).</w:t>
      </w: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jc w:val="center"/>
      </w:pPr>
      <w:r w:rsidRPr="00BB28C8">
        <w:t>5. Условия и порядок принятия решения об отмене</w:t>
      </w:r>
    </w:p>
    <w:p w:rsidR="00650B5C" w:rsidRPr="00BB28C8" w:rsidRDefault="00650B5C">
      <w:pPr>
        <w:pStyle w:val="ConsPlusNormal"/>
        <w:jc w:val="center"/>
      </w:pPr>
      <w:r w:rsidRPr="00BB28C8">
        <w:t>статуса приоритетного инвестиционного проекта</w:t>
      </w:r>
    </w:p>
    <w:p w:rsidR="00650B5C" w:rsidRPr="00BB28C8" w:rsidRDefault="00650B5C">
      <w:pPr>
        <w:pStyle w:val="ConsPlusNormal"/>
        <w:jc w:val="center"/>
      </w:pPr>
    </w:p>
    <w:p w:rsidR="00650B5C" w:rsidRPr="00BB28C8" w:rsidRDefault="00650B5C">
      <w:pPr>
        <w:pStyle w:val="ConsPlusNormal"/>
        <w:ind w:firstLine="540"/>
        <w:jc w:val="both"/>
      </w:pPr>
      <w:bookmarkStart w:id="4" w:name="P111"/>
      <w:bookmarkEnd w:id="4"/>
      <w:r w:rsidRPr="00BB28C8">
        <w:t xml:space="preserve">5.1. Статус приоритетного инвестиционного проекта отменяется при непредставлении куратору по вопросам реализации приоритетных инвестиционных проектов хотя бы одного из документов, указанных в </w:t>
      </w:r>
      <w:hyperlink w:anchor="P102" w:history="1">
        <w:r w:rsidRPr="00BB28C8">
          <w:t>пункте 4.3</w:t>
        </w:r>
      </w:hyperlink>
      <w:r w:rsidRPr="00BB28C8">
        <w:t xml:space="preserve"> настоящего Положения.</w:t>
      </w:r>
    </w:p>
    <w:p w:rsidR="00650B5C" w:rsidRPr="00BB28C8" w:rsidRDefault="00650B5C">
      <w:pPr>
        <w:pStyle w:val="ConsPlusNormal"/>
        <w:ind w:firstLine="540"/>
        <w:jc w:val="both"/>
      </w:pPr>
      <w:bookmarkStart w:id="5" w:name="P112"/>
      <w:bookmarkEnd w:id="5"/>
      <w:r w:rsidRPr="00BB28C8">
        <w:t xml:space="preserve">5.2. Статус приоритетного инвестиционного проекта отменяется при невыполнении хотя бы одного из условий, указанных в </w:t>
      </w:r>
      <w:hyperlink w:anchor="P67" w:history="1">
        <w:r w:rsidRPr="00BB28C8">
          <w:t>пункте 2.1</w:t>
        </w:r>
      </w:hyperlink>
      <w:r w:rsidRPr="00BB28C8">
        <w:t xml:space="preserve"> настоящего Положения.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 xml:space="preserve">5.3. При выявлении условий, указанных в </w:t>
      </w:r>
      <w:hyperlink w:anchor="P111" w:history="1">
        <w:r w:rsidRPr="00BB28C8">
          <w:t>пунктах 5.1</w:t>
        </w:r>
      </w:hyperlink>
      <w:r w:rsidRPr="00BB28C8">
        <w:t xml:space="preserve">, </w:t>
      </w:r>
      <w:hyperlink w:anchor="P112" w:history="1">
        <w:r w:rsidRPr="00BB28C8">
          <w:t>5.2</w:t>
        </w:r>
      </w:hyperlink>
      <w:r w:rsidRPr="00BB28C8">
        <w:t xml:space="preserve"> настоящего Положения, кураторы по вопросам реализации приоритетных инвестиционных проектов готовят служебную записку на имя председателя совета о рассмотрении на заседании совета вопроса об отмене статуса приоритетного инвестиционного проекта.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5.4. В случае принятия советом решения о рекомендации отмены статуса приоритетного инвестиционного проекта департамент готовит проект распоряжения Правительства Брянской области об отмене присвоенного инвестиционному проекту статуса приоритетного инвестиционного проекта.</w:t>
      </w:r>
    </w:p>
    <w:p w:rsidR="00650B5C" w:rsidRPr="00BB28C8" w:rsidRDefault="00650B5C">
      <w:pPr>
        <w:pStyle w:val="ConsPlusNormal"/>
        <w:jc w:val="center"/>
      </w:pPr>
    </w:p>
    <w:p w:rsidR="00650B5C" w:rsidRPr="00BB28C8" w:rsidRDefault="00650B5C">
      <w:pPr>
        <w:pStyle w:val="ConsPlusNormal"/>
        <w:jc w:val="center"/>
      </w:pPr>
    </w:p>
    <w:p w:rsidR="00650B5C" w:rsidRPr="00BB28C8" w:rsidRDefault="00650B5C">
      <w:pPr>
        <w:pStyle w:val="ConsPlusNormal"/>
        <w:jc w:val="center"/>
      </w:pPr>
    </w:p>
    <w:p w:rsidR="00650B5C" w:rsidRPr="00BB28C8" w:rsidRDefault="00650B5C">
      <w:pPr>
        <w:pStyle w:val="ConsPlusNormal"/>
        <w:jc w:val="center"/>
      </w:pPr>
    </w:p>
    <w:p w:rsidR="00650B5C" w:rsidRPr="00BB28C8" w:rsidRDefault="00650B5C">
      <w:pPr>
        <w:pStyle w:val="ConsPlusNormal"/>
        <w:jc w:val="center"/>
      </w:pPr>
    </w:p>
    <w:p w:rsidR="00650B5C" w:rsidRPr="00BB28C8" w:rsidRDefault="00650B5C">
      <w:pPr>
        <w:pStyle w:val="ConsPlusNormal"/>
        <w:jc w:val="center"/>
      </w:pPr>
    </w:p>
    <w:p w:rsidR="00650B5C" w:rsidRPr="00BB28C8" w:rsidRDefault="00650B5C">
      <w:pPr>
        <w:pStyle w:val="ConsPlusNormal"/>
        <w:jc w:val="center"/>
      </w:pPr>
    </w:p>
    <w:p w:rsidR="00650B5C" w:rsidRPr="00BB28C8" w:rsidRDefault="00650B5C">
      <w:pPr>
        <w:pStyle w:val="ConsPlusNormal"/>
        <w:jc w:val="center"/>
      </w:pPr>
    </w:p>
    <w:p w:rsidR="00650B5C" w:rsidRPr="00BB28C8" w:rsidRDefault="00650B5C">
      <w:pPr>
        <w:pStyle w:val="ConsPlusNormal"/>
        <w:jc w:val="center"/>
      </w:pPr>
    </w:p>
    <w:p w:rsidR="00650B5C" w:rsidRPr="00BB28C8" w:rsidRDefault="00650B5C">
      <w:pPr>
        <w:pStyle w:val="ConsPlusNormal"/>
        <w:jc w:val="center"/>
      </w:pPr>
    </w:p>
    <w:p w:rsidR="00650B5C" w:rsidRPr="00BB28C8" w:rsidRDefault="00650B5C">
      <w:pPr>
        <w:pStyle w:val="ConsPlusNormal"/>
        <w:jc w:val="center"/>
      </w:pPr>
    </w:p>
    <w:p w:rsidR="00650B5C" w:rsidRPr="00BB28C8" w:rsidRDefault="00650B5C">
      <w:pPr>
        <w:pStyle w:val="ConsPlusNormal"/>
        <w:jc w:val="center"/>
      </w:pPr>
    </w:p>
    <w:p w:rsidR="00650B5C" w:rsidRPr="00BB28C8" w:rsidRDefault="00650B5C">
      <w:pPr>
        <w:pStyle w:val="ConsPlusNormal"/>
        <w:jc w:val="center"/>
      </w:pPr>
    </w:p>
    <w:p w:rsidR="00650B5C" w:rsidRPr="00BB28C8" w:rsidRDefault="00650B5C">
      <w:pPr>
        <w:pStyle w:val="ConsPlusNormal"/>
        <w:jc w:val="center"/>
      </w:pPr>
    </w:p>
    <w:p w:rsidR="00650B5C" w:rsidRPr="00BB28C8" w:rsidRDefault="00650B5C">
      <w:pPr>
        <w:pStyle w:val="ConsPlusNormal"/>
        <w:jc w:val="center"/>
      </w:pPr>
    </w:p>
    <w:p w:rsidR="00650B5C" w:rsidRPr="00BB28C8" w:rsidRDefault="00650B5C">
      <w:pPr>
        <w:pStyle w:val="ConsPlusNormal"/>
        <w:jc w:val="center"/>
      </w:pPr>
    </w:p>
    <w:p w:rsidR="00650B5C" w:rsidRPr="00BB28C8" w:rsidRDefault="00650B5C">
      <w:pPr>
        <w:pStyle w:val="ConsPlusNormal"/>
        <w:jc w:val="center"/>
      </w:pPr>
    </w:p>
    <w:p w:rsidR="00650B5C" w:rsidRPr="00BB28C8" w:rsidRDefault="00650B5C">
      <w:pPr>
        <w:pStyle w:val="ConsPlusNormal"/>
        <w:jc w:val="center"/>
      </w:pPr>
    </w:p>
    <w:p w:rsidR="00650B5C" w:rsidRPr="00BB28C8" w:rsidRDefault="00650B5C">
      <w:pPr>
        <w:pStyle w:val="ConsPlusNormal"/>
        <w:jc w:val="center"/>
      </w:pPr>
    </w:p>
    <w:p w:rsidR="00650B5C" w:rsidRPr="00BB28C8" w:rsidRDefault="00650B5C">
      <w:pPr>
        <w:pStyle w:val="ConsPlusNormal"/>
        <w:jc w:val="center"/>
      </w:pPr>
    </w:p>
    <w:p w:rsidR="00650B5C" w:rsidRPr="00BB28C8" w:rsidRDefault="00650B5C">
      <w:pPr>
        <w:pStyle w:val="ConsPlusNormal"/>
        <w:jc w:val="center"/>
      </w:pPr>
    </w:p>
    <w:p w:rsidR="00650B5C" w:rsidRPr="00BB28C8" w:rsidRDefault="00650B5C">
      <w:pPr>
        <w:pStyle w:val="ConsPlusNormal"/>
        <w:jc w:val="center"/>
      </w:pPr>
    </w:p>
    <w:p w:rsidR="00650B5C" w:rsidRPr="00BB28C8" w:rsidRDefault="00650B5C">
      <w:pPr>
        <w:pStyle w:val="ConsPlusNormal"/>
        <w:jc w:val="center"/>
      </w:pPr>
    </w:p>
    <w:p w:rsidR="00650B5C" w:rsidRPr="00BB28C8" w:rsidRDefault="00650B5C">
      <w:pPr>
        <w:pStyle w:val="ConsPlusNormal"/>
        <w:jc w:val="center"/>
      </w:pPr>
    </w:p>
    <w:p w:rsidR="00650B5C" w:rsidRPr="00BB28C8" w:rsidRDefault="00650B5C">
      <w:pPr>
        <w:pStyle w:val="ConsPlusNormal"/>
        <w:jc w:val="center"/>
      </w:pPr>
    </w:p>
    <w:p w:rsidR="00650B5C" w:rsidRPr="00BB28C8" w:rsidRDefault="00650B5C">
      <w:pPr>
        <w:pStyle w:val="ConsPlusNormal"/>
        <w:jc w:val="center"/>
      </w:pPr>
    </w:p>
    <w:p w:rsidR="00650B5C" w:rsidRPr="00BB28C8" w:rsidRDefault="00650B5C">
      <w:pPr>
        <w:pStyle w:val="ConsPlusNormal"/>
        <w:jc w:val="right"/>
      </w:pPr>
      <w:r w:rsidRPr="00BB28C8">
        <w:t>Приложение 1</w:t>
      </w:r>
    </w:p>
    <w:p w:rsidR="00650B5C" w:rsidRPr="00BB28C8" w:rsidRDefault="00650B5C">
      <w:pPr>
        <w:pStyle w:val="ConsPlusNormal"/>
        <w:jc w:val="right"/>
      </w:pPr>
      <w:r w:rsidRPr="00BB28C8">
        <w:t>к Положению о порядке присвоения</w:t>
      </w:r>
    </w:p>
    <w:p w:rsidR="00650B5C" w:rsidRPr="00BB28C8" w:rsidRDefault="00650B5C">
      <w:pPr>
        <w:pStyle w:val="ConsPlusNormal"/>
        <w:jc w:val="right"/>
      </w:pPr>
      <w:r w:rsidRPr="00BB28C8">
        <w:t>инвестиционному проекту статуса</w:t>
      </w:r>
    </w:p>
    <w:p w:rsidR="00650B5C" w:rsidRPr="00BB28C8" w:rsidRDefault="00650B5C">
      <w:pPr>
        <w:pStyle w:val="ConsPlusNormal"/>
        <w:jc w:val="right"/>
      </w:pPr>
      <w:r w:rsidRPr="00BB28C8">
        <w:t>приоритетного инвестиционного</w:t>
      </w:r>
    </w:p>
    <w:p w:rsidR="00650B5C" w:rsidRPr="00BB28C8" w:rsidRDefault="00650B5C">
      <w:pPr>
        <w:pStyle w:val="ConsPlusNormal"/>
        <w:jc w:val="right"/>
      </w:pPr>
      <w:r w:rsidRPr="00BB28C8">
        <w:t>проекта Брянской области</w:t>
      </w: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jc w:val="center"/>
      </w:pPr>
      <w:bookmarkStart w:id="6" w:name="P126"/>
      <w:bookmarkEnd w:id="6"/>
      <w:r w:rsidRPr="00BB28C8">
        <w:t>ЗАЯВЛЕНИЕ</w:t>
      </w:r>
    </w:p>
    <w:p w:rsidR="00650B5C" w:rsidRPr="00BB28C8" w:rsidRDefault="00650B5C">
      <w:pPr>
        <w:pStyle w:val="ConsPlusNormal"/>
        <w:jc w:val="center"/>
      </w:pPr>
      <w:r w:rsidRPr="00BB28C8">
        <w:t>на рассмотрение инвестиционного проекта,</w:t>
      </w:r>
    </w:p>
    <w:p w:rsidR="00650B5C" w:rsidRPr="00BB28C8" w:rsidRDefault="00650B5C">
      <w:pPr>
        <w:pStyle w:val="ConsPlusNormal"/>
        <w:jc w:val="center"/>
      </w:pPr>
      <w:r w:rsidRPr="00BB28C8">
        <w:t>претендующего на получение статуса</w:t>
      </w:r>
    </w:p>
    <w:p w:rsidR="00650B5C" w:rsidRPr="00BB28C8" w:rsidRDefault="00650B5C">
      <w:pPr>
        <w:pStyle w:val="ConsPlusNormal"/>
        <w:jc w:val="center"/>
      </w:pPr>
      <w:r w:rsidRPr="00BB28C8">
        <w:t>приоритетного инвестиционного проекта</w:t>
      </w:r>
    </w:p>
    <w:p w:rsidR="00650B5C" w:rsidRPr="00BB28C8" w:rsidRDefault="00650B5C">
      <w:pPr>
        <w:pStyle w:val="ConsPlusNormal"/>
        <w:jc w:val="center"/>
      </w:pPr>
      <w:r w:rsidRPr="00BB28C8">
        <w:t>Брянской области</w:t>
      </w: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nformat"/>
        <w:jc w:val="both"/>
      </w:pPr>
      <w:r w:rsidRPr="00BB28C8">
        <w:t>Дата регистрации</w:t>
      </w:r>
    </w:p>
    <w:p w:rsidR="00650B5C" w:rsidRPr="00BB28C8" w:rsidRDefault="00650B5C">
      <w:pPr>
        <w:pStyle w:val="ConsPlusNonformat"/>
        <w:jc w:val="both"/>
      </w:pPr>
    </w:p>
    <w:p w:rsidR="00650B5C" w:rsidRPr="00BB28C8" w:rsidRDefault="00650B5C">
      <w:pPr>
        <w:pStyle w:val="ConsPlusNonformat"/>
        <w:jc w:val="both"/>
      </w:pPr>
      <w:r w:rsidRPr="00BB28C8">
        <w:t xml:space="preserve">    1. Заявитель (инвестор)</w:t>
      </w:r>
    </w:p>
    <w:p w:rsidR="00650B5C" w:rsidRPr="00BB28C8" w:rsidRDefault="00650B5C">
      <w:pPr>
        <w:pStyle w:val="ConsPlusNonformat"/>
        <w:jc w:val="both"/>
      </w:pPr>
      <w:r w:rsidRPr="00BB28C8">
        <w:t>__________________________________________________________________________.</w:t>
      </w:r>
    </w:p>
    <w:p w:rsidR="00650B5C" w:rsidRPr="00BB28C8" w:rsidRDefault="00650B5C">
      <w:pPr>
        <w:pStyle w:val="ConsPlusNonformat"/>
        <w:jc w:val="both"/>
      </w:pPr>
      <w:r w:rsidRPr="00BB28C8">
        <w:t xml:space="preserve">            (полное и сокращенное наименование организации</w:t>
      </w:r>
    </w:p>
    <w:p w:rsidR="00650B5C" w:rsidRPr="00BB28C8" w:rsidRDefault="00650B5C">
      <w:pPr>
        <w:pStyle w:val="ConsPlusNonformat"/>
        <w:jc w:val="both"/>
      </w:pPr>
      <w:r w:rsidRPr="00BB28C8">
        <w:t xml:space="preserve">               с указанием организационно-правовой формы)</w:t>
      </w:r>
    </w:p>
    <w:p w:rsidR="00650B5C" w:rsidRPr="00BB28C8" w:rsidRDefault="00650B5C">
      <w:pPr>
        <w:pStyle w:val="ConsPlusNonformat"/>
        <w:jc w:val="both"/>
      </w:pPr>
      <w:r w:rsidRPr="00BB28C8">
        <w:t xml:space="preserve">    2. Почтовый и юридический адрес _______________________________________</w:t>
      </w:r>
    </w:p>
    <w:p w:rsidR="00650B5C" w:rsidRPr="00BB28C8" w:rsidRDefault="00650B5C">
      <w:pPr>
        <w:pStyle w:val="ConsPlusNonformat"/>
        <w:jc w:val="both"/>
      </w:pPr>
      <w:r w:rsidRPr="00BB28C8">
        <w:t>__________________________________________________________________________.</w:t>
      </w:r>
    </w:p>
    <w:p w:rsidR="00650B5C" w:rsidRPr="00BB28C8" w:rsidRDefault="00650B5C">
      <w:pPr>
        <w:pStyle w:val="ConsPlusNonformat"/>
        <w:jc w:val="both"/>
      </w:pPr>
      <w:r w:rsidRPr="00BB28C8">
        <w:t xml:space="preserve">    3. Основной государственный регистрационный номер (ОГРН) ______________</w:t>
      </w:r>
    </w:p>
    <w:p w:rsidR="00650B5C" w:rsidRPr="00BB28C8" w:rsidRDefault="00650B5C">
      <w:pPr>
        <w:pStyle w:val="ConsPlusNonformat"/>
        <w:jc w:val="both"/>
      </w:pPr>
      <w:r w:rsidRPr="00BB28C8">
        <w:t>__________________________________________________________________________.</w:t>
      </w:r>
    </w:p>
    <w:p w:rsidR="00650B5C" w:rsidRPr="00BB28C8" w:rsidRDefault="00650B5C">
      <w:pPr>
        <w:pStyle w:val="ConsPlusNonformat"/>
        <w:jc w:val="both"/>
      </w:pPr>
      <w:r w:rsidRPr="00BB28C8">
        <w:t xml:space="preserve">    4. Идентификационный номер налогоплательщика (ИНН) ____________________</w:t>
      </w:r>
    </w:p>
    <w:p w:rsidR="00650B5C" w:rsidRPr="00BB28C8" w:rsidRDefault="00650B5C">
      <w:pPr>
        <w:pStyle w:val="ConsPlusNonformat"/>
        <w:jc w:val="both"/>
      </w:pPr>
      <w:r w:rsidRPr="00BB28C8">
        <w:t>__________________________________________________________________________.</w:t>
      </w:r>
    </w:p>
    <w:p w:rsidR="00650B5C" w:rsidRPr="00BB28C8" w:rsidRDefault="00650B5C">
      <w:pPr>
        <w:pStyle w:val="ConsPlusNonformat"/>
        <w:jc w:val="both"/>
      </w:pPr>
      <w:r w:rsidRPr="00BB28C8">
        <w:t xml:space="preserve">    5. Доля государства в уставном капитале ______________________________.</w:t>
      </w:r>
    </w:p>
    <w:p w:rsidR="00650B5C" w:rsidRPr="00BB28C8" w:rsidRDefault="00650B5C">
      <w:pPr>
        <w:pStyle w:val="ConsPlusNonformat"/>
        <w:jc w:val="both"/>
      </w:pPr>
      <w:r w:rsidRPr="00BB28C8">
        <w:t xml:space="preserve">    6. Наименование проекта _______________________________________________</w:t>
      </w:r>
    </w:p>
    <w:p w:rsidR="00650B5C" w:rsidRPr="00BB28C8" w:rsidRDefault="00650B5C">
      <w:pPr>
        <w:pStyle w:val="ConsPlusNonformat"/>
        <w:jc w:val="both"/>
      </w:pPr>
      <w:r w:rsidRPr="00BB28C8">
        <w:t>__________________________________________________________________________.</w:t>
      </w:r>
    </w:p>
    <w:p w:rsidR="00650B5C" w:rsidRPr="00BB28C8" w:rsidRDefault="00650B5C">
      <w:pPr>
        <w:pStyle w:val="ConsPlusNonformat"/>
        <w:jc w:val="both"/>
      </w:pPr>
      <w:r w:rsidRPr="00BB28C8">
        <w:t xml:space="preserve">    7. Цель обращения: присвоение     инвестиционному    проекту    статуса</w:t>
      </w:r>
    </w:p>
    <w:p w:rsidR="00650B5C" w:rsidRPr="00BB28C8" w:rsidRDefault="00650B5C">
      <w:pPr>
        <w:pStyle w:val="ConsPlusNonformat"/>
        <w:jc w:val="both"/>
      </w:pPr>
      <w:r w:rsidRPr="00BB28C8">
        <w:t>приоритетного инвестиционного проекта Брянской области в  целях   получения</w:t>
      </w:r>
    </w:p>
    <w:p w:rsidR="00650B5C" w:rsidRPr="00BB28C8" w:rsidRDefault="00650B5C">
      <w:pPr>
        <w:pStyle w:val="ConsPlusNonformat"/>
        <w:jc w:val="both"/>
      </w:pPr>
      <w:r w:rsidRPr="00BB28C8">
        <w:t>государственной поддержки.</w:t>
      </w:r>
    </w:p>
    <w:p w:rsidR="00650B5C" w:rsidRPr="00BB28C8" w:rsidRDefault="00650B5C">
      <w:pPr>
        <w:pStyle w:val="ConsPlusNonformat"/>
        <w:jc w:val="both"/>
      </w:pPr>
      <w:r w:rsidRPr="00BB28C8">
        <w:t xml:space="preserve">    8. Уполномоченное лицо по ведению проекта:</w:t>
      </w:r>
    </w:p>
    <w:p w:rsidR="00650B5C" w:rsidRPr="00BB28C8" w:rsidRDefault="00650B5C">
      <w:pPr>
        <w:pStyle w:val="ConsPlusNonformat"/>
        <w:jc w:val="both"/>
      </w:pPr>
      <w:r w:rsidRPr="00BB28C8">
        <w:t>Должность ________________________________________________________________.</w:t>
      </w:r>
    </w:p>
    <w:p w:rsidR="00650B5C" w:rsidRPr="00BB28C8" w:rsidRDefault="00650B5C">
      <w:pPr>
        <w:pStyle w:val="ConsPlusNonformat"/>
        <w:jc w:val="both"/>
      </w:pPr>
      <w:r w:rsidRPr="00BB28C8">
        <w:t>Ф.И.О. ___________________________________________________________________.</w:t>
      </w:r>
    </w:p>
    <w:p w:rsidR="00650B5C" w:rsidRPr="00BB28C8" w:rsidRDefault="00650B5C">
      <w:pPr>
        <w:pStyle w:val="ConsPlusNonformat"/>
        <w:jc w:val="both"/>
      </w:pPr>
      <w:r w:rsidRPr="00BB28C8">
        <w:t>Телефон _______________ факс _______________ e-mail ______________________.</w:t>
      </w:r>
    </w:p>
    <w:p w:rsidR="00650B5C" w:rsidRPr="00BB28C8" w:rsidRDefault="00650B5C">
      <w:pPr>
        <w:pStyle w:val="ConsPlusNonformat"/>
        <w:jc w:val="both"/>
      </w:pPr>
      <w:r w:rsidRPr="00BB28C8">
        <w:t xml:space="preserve">    9. Предполагаемый объем инвестиций _________________________ тыс. руб.,</w:t>
      </w:r>
    </w:p>
    <w:p w:rsidR="00650B5C" w:rsidRPr="00BB28C8" w:rsidRDefault="00650B5C">
      <w:pPr>
        <w:pStyle w:val="ConsPlusNonformat"/>
        <w:jc w:val="both"/>
      </w:pPr>
      <w:r w:rsidRPr="00BB28C8">
        <w:t>в т.ч. в капитальные вложения ___________________________________ тыс. руб.</w:t>
      </w: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jc w:val="right"/>
      </w:pPr>
      <w:r w:rsidRPr="00BB28C8"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0"/>
        <w:gridCol w:w="1893"/>
        <w:gridCol w:w="1894"/>
        <w:gridCol w:w="1894"/>
        <w:gridCol w:w="1894"/>
      </w:tblGrid>
      <w:tr w:rsidR="00650B5C" w:rsidRPr="00BB28C8">
        <w:tc>
          <w:tcPr>
            <w:tcW w:w="1620" w:type="dxa"/>
          </w:tcPr>
          <w:p w:rsidR="00650B5C" w:rsidRPr="00BB28C8" w:rsidRDefault="00650B5C">
            <w:pPr>
              <w:pStyle w:val="ConsPlusNormal"/>
              <w:jc w:val="both"/>
            </w:pPr>
            <w:r w:rsidRPr="00BB28C8">
              <w:t>Год</w:t>
            </w:r>
          </w:p>
        </w:tc>
        <w:tc>
          <w:tcPr>
            <w:tcW w:w="1893" w:type="dxa"/>
          </w:tcPr>
          <w:p w:rsidR="00650B5C" w:rsidRPr="00BB28C8" w:rsidRDefault="00650B5C">
            <w:pPr>
              <w:pStyle w:val="ConsPlusNormal"/>
              <w:jc w:val="both"/>
            </w:pPr>
          </w:p>
        </w:tc>
        <w:tc>
          <w:tcPr>
            <w:tcW w:w="1894" w:type="dxa"/>
          </w:tcPr>
          <w:p w:rsidR="00650B5C" w:rsidRPr="00BB28C8" w:rsidRDefault="00650B5C">
            <w:pPr>
              <w:pStyle w:val="ConsPlusNormal"/>
              <w:jc w:val="both"/>
            </w:pPr>
          </w:p>
        </w:tc>
        <w:tc>
          <w:tcPr>
            <w:tcW w:w="1894" w:type="dxa"/>
          </w:tcPr>
          <w:p w:rsidR="00650B5C" w:rsidRPr="00BB28C8" w:rsidRDefault="00650B5C">
            <w:pPr>
              <w:pStyle w:val="ConsPlusNormal"/>
              <w:jc w:val="both"/>
            </w:pPr>
          </w:p>
        </w:tc>
        <w:tc>
          <w:tcPr>
            <w:tcW w:w="1894" w:type="dxa"/>
          </w:tcPr>
          <w:p w:rsidR="00650B5C" w:rsidRPr="00BB28C8" w:rsidRDefault="00650B5C">
            <w:pPr>
              <w:pStyle w:val="ConsPlusNormal"/>
              <w:jc w:val="both"/>
            </w:pPr>
          </w:p>
        </w:tc>
      </w:tr>
      <w:tr w:rsidR="00650B5C" w:rsidRPr="00BB28C8">
        <w:tc>
          <w:tcPr>
            <w:tcW w:w="1620" w:type="dxa"/>
          </w:tcPr>
          <w:p w:rsidR="00650B5C" w:rsidRPr="00BB28C8" w:rsidRDefault="00650B5C">
            <w:pPr>
              <w:pStyle w:val="ConsPlusNormal"/>
              <w:jc w:val="both"/>
            </w:pPr>
            <w:r w:rsidRPr="00BB28C8">
              <w:t>Объем инвестиций</w:t>
            </w:r>
          </w:p>
        </w:tc>
        <w:tc>
          <w:tcPr>
            <w:tcW w:w="1893" w:type="dxa"/>
          </w:tcPr>
          <w:p w:rsidR="00650B5C" w:rsidRPr="00BB28C8" w:rsidRDefault="00650B5C">
            <w:pPr>
              <w:pStyle w:val="ConsPlusNormal"/>
              <w:jc w:val="both"/>
            </w:pPr>
          </w:p>
        </w:tc>
        <w:tc>
          <w:tcPr>
            <w:tcW w:w="1894" w:type="dxa"/>
          </w:tcPr>
          <w:p w:rsidR="00650B5C" w:rsidRPr="00BB28C8" w:rsidRDefault="00650B5C">
            <w:pPr>
              <w:pStyle w:val="ConsPlusNormal"/>
              <w:jc w:val="both"/>
            </w:pPr>
          </w:p>
        </w:tc>
        <w:tc>
          <w:tcPr>
            <w:tcW w:w="1894" w:type="dxa"/>
          </w:tcPr>
          <w:p w:rsidR="00650B5C" w:rsidRPr="00BB28C8" w:rsidRDefault="00650B5C">
            <w:pPr>
              <w:pStyle w:val="ConsPlusNormal"/>
              <w:jc w:val="both"/>
            </w:pPr>
          </w:p>
        </w:tc>
        <w:tc>
          <w:tcPr>
            <w:tcW w:w="1894" w:type="dxa"/>
          </w:tcPr>
          <w:p w:rsidR="00650B5C" w:rsidRPr="00BB28C8" w:rsidRDefault="00650B5C">
            <w:pPr>
              <w:pStyle w:val="ConsPlusNormal"/>
              <w:jc w:val="both"/>
            </w:pPr>
          </w:p>
        </w:tc>
      </w:tr>
    </w:tbl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nformat"/>
        <w:jc w:val="both"/>
      </w:pPr>
      <w:r w:rsidRPr="00BB28C8">
        <w:t xml:space="preserve">    10. Предполагаемые источники финансирования проекта:</w:t>
      </w:r>
    </w:p>
    <w:p w:rsidR="00650B5C" w:rsidRPr="00BB28C8" w:rsidRDefault="00650B5C">
      <w:pPr>
        <w:pStyle w:val="ConsPlusNonformat"/>
        <w:jc w:val="both"/>
      </w:pPr>
      <w:r w:rsidRPr="00BB28C8">
        <w:t xml:space="preserve">    10.1. Бюджетные средства (указать, какой бюджет) _____ тыс. руб. (__%).</w:t>
      </w:r>
    </w:p>
    <w:p w:rsidR="00650B5C" w:rsidRPr="00BB28C8" w:rsidRDefault="00650B5C">
      <w:pPr>
        <w:pStyle w:val="ConsPlusNonformat"/>
        <w:jc w:val="both"/>
      </w:pPr>
      <w:r w:rsidRPr="00BB28C8">
        <w:t xml:space="preserve">    10.2. Заемные средства _______________________________ тыс. руб. (__%),</w:t>
      </w:r>
    </w:p>
    <w:p w:rsidR="00650B5C" w:rsidRPr="00BB28C8" w:rsidRDefault="00650B5C">
      <w:pPr>
        <w:pStyle w:val="ConsPlusNonformat"/>
        <w:jc w:val="both"/>
      </w:pPr>
      <w:r w:rsidRPr="00BB28C8">
        <w:t>в т.ч. кредитные ресурсы банков __________________________ тыс. руб. (__%).</w:t>
      </w:r>
    </w:p>
    <w:p w:rsidR="00650B5C" w:rsidRPr="00BB28C8" w:rsidRDefault="00650B5C">
      <w:pPr>
        <w:pStyle w:val="ConsPlusNonformat"/>
        <w:jc w:val="both"/>
      </w:pPr>
      <w:r w:rsidRPr="00BB28C8">
        <w:t xml:space="preserve">    10.3. Собственные средства ___________________________ тыс. руб. (__%).</w:t>
      </w:r>
    </w:p>
    <w:p w:rsidR="00650B5C" w:rsidRPr="00BB28C8" w:rsidRDefault="00650B5C">
      <w:pPr>
        <w:pStyle w:val="ConsPlusNonformat"/>
        <w:jc w:val="both"/>
      </w:pPr>
      <w:r w:rsidRPr="00BB28C8">
        <w:t xml:space="preserve">    11. Количество рабочих мест по проекту:</w:t>
      </w:r>
    </w:p>
    <w:p w:rsidR="00650B5C" w:rsidRPr="00BB28C8" w:rsidRDefault="00650B5C">
      <w:pPr>
        <w:pStyle w:val="ConsPlusNonformat"/>
        <w:jc w:val="both"/>
      </w:pPr>
      <w:r w:rsidRPr="00BB28C8">
        <w:t xml:space="preserve">    11.1. На стадии реализации проекта ___________________________________.</w:t>
      </w:r>
    </w:p>
    <w:p w:rsidR="00650B5C" w:rsidRPr="00BB28C8" w:rsidRDefault="00650B5C">
      <w:pPr>
        <w:pStyle w:val="ConsPlusNonformat"/>
        <w:jc w:val="both"/>
      </w:pPr>
      <w:r w:rsidRPr="00BB28C8">
        <w:t xml:space="preserve">    11.2. После ввода в эксплуатацию _____________________________________.</w:t>
      </w:r>
    </w:p>
    <w:p w:rsidR="00650B5C" w:rsidRPr="00BB28C8" w:rsidRDefault="00650B5C">
      <w:pPr>
        <w:pStyle w:val="ConsPlusNonformat"/>
        <w:jc w:val="both"/>
      </w:pPr>
      <w:r w:rsidRPr="00BB28C8">
        <w:t xml:space="preserve">    12. Средняя заработная плата по проекту _____________________ тыс. руб.</w:t>
      </w:r>
    </w:p>
    <w:p w:rsidR="00650B5C" w:rsidRPr="00BB28C8" w:rsidRDefault="00650B5C">
      <w:pPr>
        <w:pStyle w:val="ConsPlusNonformat"/>
        <w:jc w:val="both"/>
      </w:pPr>
      <w:r w:rsidRPr="00BB28C8">
        <w:t xml:space="preserve">    13. Предполагаемая продолжительность строительства _______________ мес.</w:t>
      </w:r>
    </w:p>
    <w:p w:rsidR="00650B5C" w:rsidRPr="00BB28C8" w:rsidRDefault="00650B5C">
      <w:pPr>
        <w:pStyle w:val="ConsPlusNonformat"/>
        <w:jc w:val="both"/>
      </w:pPr>
      <w:r w:rsidRPr="00BB28C8">
        <w:t xml:space="preserve">    14. Адресные ориентиры земельного участка, на  котором   предполагается</w:t>
      </w:r>
    </w:p>
    <w:p w:rsidR="00650B5C" w:rsidRPr="00BB28C8" w:rsidRDefault="00650B5C">
      <w:pPr>
        <w:pStyle w:val="ConsPlusNonformat"/>
        <w:jc w:val="both"/>
      </w:pPr>
      <w:r w:rsidRPr="00BB28C8">
        <w:t>реализация проекта _______________________________________________________.</w:t>
      </w:r>
    </w:p>
    <w:p w:rsidR="00650B5C" w:rsidRPr="00BB28C8" w:rsidRDefault="00650B5C">
      <w:pPr>
        <w:pStyle w:val="ConsPlusNonformat"/>
        <w:jc w:val="both"/>
      </w:pPr>
      <w:r w:rsidRPr="00BB28C8">
        <w:t xml:space="preserve">    15. Предполагаемые налоговые поступления по проекту в консолидированный</w:t>
      </w:r>
    </w:p>
    <w:p w:rsidR="00650B5C" w:rsidRPr="00BB28C8" w:rsidRDefault="00650B5C">
      <w:pPr>
        <w:pStyle w:val="ConsPlusNonformat"/>
        <w:jc w:val="both"/>
      </w:pPr>
      <w:r w:rsidRPr="00BB28C8">
        <w:t>бюджет Брянской области:</w:t>
      </w:r>
    </w:p>
    <w:p w:rsidR="00650B5C" w:rsidRPr="00BB28C8" w:rsidRDefault="00650B5C">
      <w:pPr>
        <w:pStyle w:val="ConsPlusNonformat"/>
        <w:jc w:val="both"/>
      </w:pPr>
      <w:r w:rsidRPr="00BB28C8">
        <w:t xml:space="preserve">    15.1. В период реализации проекта (за ______ мес.):</w:t>
      </w:r>
    </w:p>
    <w:p w:rsidR="00650B5C" w:rsidRPr="00BB28C8" w:rsidRDefault="00650B5C">
      <w:pPr>
        <w:pStyle w:val="ConsPlusNonformat"/>
        <w:jc w:val="both"/>
      </w:pPr>
      <w:r w:rsidRPr="00BB28C8">
        <w:t>Налог на прибыль ________________________________________________ тыс. руб.</w:t>
      </w:r>
    </w:p>
    <w:p w:rsidR="00650B5C" w:rsidRPr="00BB28C8" w:rsidRDefault="00650B5C">
      <w:pPr>
        <w:pStyle w:val="ConsPlusNonformat"/>
        <w:jc w:val="both"/>
      </w:pPr>
      <w:r w:rsidRPr="00BB28C8">
        <w:t>Льготы по налогу на прибыль _____________________________________ тыс. руб.</w:t>
      </w:r>
    </w:p>
    <w:p w:rsidR="00650B5C" w:rsidRPr="00BB28C8" w:rsidRDefault="00650B5C">
      <w:pPr>
        <w:pStyle w:val="ConsPlusNonformat"/>
        <w:jc w:val="both"/>
      </w:pPr>
      <w:r w:rsidRPr="00BB28C8">
        <w:t>Налог на имущество ______________________________________________ тыс. руб.</w:t>
      </w:r>
    </w:p>
    <w:p w:rsidR="00650B5C" w:rsidRPr="00BB28C8" w:rsidRDefault="00650B5C">
      <w:pPr>
        <w:pStyle w:val="ConsPlusNonformat"/>
        <w:jc w:val="both"/>
      </w:pPr>
      <w:r w:rsidRPr="00BB28C8">
        <w:t>Льготы по налогу на имущество ___________________________________ тыс. руб.</w:t>
      </w:r>
    </w:p>
    <w:p w:rsidR="00650B5C" w:rsidRPr="00BB28C8" w:rsidRDefault="00650B5C">
      <w:pPr>
        <w:pStyle w:val="ConsPlusNonformat"/>
        <w:jc w:val="both"/>
      </w:pPr>
      <w:r w:rsidRPr="00BB28C8">
        <w:t>Налог на доходы физических лиц __________________________________ тыс. руб.</w:t>
      </w:r>
    </w:p>
    <w:p w:rsidR="00650B5C" w:rsidRPr="00BB28C8" w:rsidRDefault="00650B5C">
      <w:pPr>
        <w:pStyle w:val="ConsPlusNonformat"/>
        <w:jc w:val="both"/>
      </w:pPr>
      <w:r w:rsidRPr="00BB28C8">
        <w:t>Налог земельный (арендная плата за землю) ________________________тыс. руб.</w:t>
      </w:r>
    </w:p>
    <w:p w:rsidR="00650B5C" w:rsidRPr="00BB28C8" w:rsidRDefault="00650B5C">
      <w:pPr>
        <w:pStyle w:val="ConsPlusNonformat"/>
        <w:jc w:val="both"/>
      </w:pPr>
      <w:r w:rsidRPr="00BB28C8">
        <w:t>Прочие __________________________________________________________ тыс. руб.</w:t>
      </w:r>
    </w:p>
    <w:p w:rsidR="00650B5C" w:rsidRPr="00BB28C8" w:rsidRDefault="00650B5C">
      <w:pPr>
        <w:pStyle w:val="ConsPlusNonformat"/>
        <w:jc w:val="both"/>
      </w:pPr>
      <w:r w:rsidRPr="00BB28C8">
        <w:t xml:space="preserve">    15.2. При выходе на максимальный запланированный   объем   производства</w:t>
      </w:r>
    </w:p>
    <w:p w:rsidR="00650B5C" w:rsidRPr="00BB28C8" w:rsidRDefault="00650B5C">
      <w:pPr>
        <w:pStyle w:val="ConsPlusNonformat"/>
        <w:jc w:val="both"/>
      </w:pPr>
      <w:r w:rsidRPr="00BB28C8">
        <w:t>товаров, работ, услуг (ежегодно):</w:t>
      </w:r>
    </w:p>
    <w:p w:rsidR="00650B5C" w:rsidRPr="00BB28C8" w:rsidRDefault="00650B5C">
      <w:pPr>
        <w:pStyle w:val="ConsPlusNonformat"/>
        <w:jc w:val="both"/>
      </w:pPr>
      <w:r w:rsidRPr="00BB28C8">
        <w:t>Налог на прибыль ________________________________________________ тыс. руб.</w:t>
      </w:r>
    </w:p>
    <w:p w:rsidR="00650B5C" w:rsidRPr="00BB28C8" w:rsidRDefault="00650B5C">
      <w:pPr>
        <w:pStyle w:val="ConsPlusNonformat"/>
        <w:jc w:val="both"/>
      </w:pPr>
      <w:r w:rsidRPr="00BB28C8">
        <w:t>Налог на имущество ______________________________________________ тыс. руб.</w:t>
      </w:r>
    </w:p>
    <w:p w:rsidR="00650B5C" w:rsidRPr="00BB28C8" w:rsidRDefault="00650B5C">
      <w:pPr>
        <w:pStyle w:val="ConsPlusNonformat"/>
        <w:jc w:val="both"/>
      </w:pPr>
      <w:r w:rsidRPr="00BB28C8">
        <w:t>Налог на доходы физических лиц __________________________________ тыс. руб.</w:t>
      </w:r>
    </w:p>
    <w:p w:rsidR="00650B5C" w:rsidRPr="00BB28C8" w:rsidRDefault="00650B5C">
      <w:pPr>
        <w:pStyle w:val="ConsPlusNonformat"/>
        <w:jc w:val="both"/>
      </w:pPr>
      <w:r w:rsidRPr="00BB28C8">
        <w:t>Налог земельный (арендная плата за землю) ________________________тыс. руб.</w:t>
      </w:r>
    </w:p>
    <w:p w:rsidR="00650B5C" w:rsidRPr="00BB28C8" w:rsidRDefault="00650B5C">
      <w:pPr>
        <w:pStyle w:val="ConsPlusNonformat"/>
        <w:jc w:val="both"/>
      </w:pPr>
      <w:r w:rsidRPr="00BB28C8">
        <w:t>Прочие __________________________________________________________ тыс. руб.</w:t>
      </w:r>
    </w:p>
    <w:p w:rsidR="00650B5C" w:rsidRPr="00BB28C8" w:rsidRDefault="00650B5C">
      <w:pPr>
        <w:pStyle w:val="ConsPlusNonformat"/>
        <w:jc w:val="both"/>
      </w:pPr>
      <w:r w:rsidRPr="00BB28C8">
        <w:t xml:space="preserve">    16. Ожидаемая ежегодная прибыль по проекту   (до налогообложения)   при</w:t>
      </w:r>
    </w:p>
    <w:p w:rsidR="00650B5C" w:rsidRPr="00BB28C8" w:rsidRDefault="00650B5C">
      <w:pPr>
        <w:pStyle w:val="ConsPlusNonformat"/>
        <w:jc w:val="both"/>
      </w:pPr>
      <w:r w:rsidRPr="00BB28C8">
        <w:t>выходе на максимальный запланированный объем производства товаров,   работ,</w:t>
      </w:r>
    </w:p>
    <w:p w:rsidR="00650B5C" w:rsidRPr="00BB28C8" w:rsidRDefault="00650B5C">
      <w:pPr>
        <w:pStyle w:val="ConsPlusNonformat"/>
        <w:jc w:val="both"/>
      </w:pPr>
      <w:r w:rsidRPr="00BB28C8">
        <w:t>услуг ___________________________________________________________ тыс. руб.</w:t>
      </w:r>
    </w:p>
    <w:p w:rsidR="00650B5C" w:rsidRPr="00BB28C8" w:rsidRDefault="00650B5C">
      <w:pPr>
        <w:pStyle w:val="ConsPlusNonformat"/>
        <w:jc w:val="both"/>
      </w:pPr>
      <w:r w:rsidRPr="00BB28C8">
        <w:t xml:space="preserve">    17. Срок окупаемости ______________ мес. (с __/__/__ г. по __/__/__ г.)</w:t>
      </w:r>
    </w:p>
    <w:p w:rsidR="00650B5C" w:rsidRPr="00BB28C8" w:rsidRDefault="00650B5C">
      <w:pPr>
        <w:pStyle w:val="ConsPlusNonformat"/>
        <w:jc w:val="both"/>
      </w:pPr>
    </w:p>
    <w:p w:rsidR="00650B5C" w:rsidRPr="00BB28C8" w:rsidRDefault="00650B5C">
      <w:pPr>
        <w:pStyle w:val="ConsPlusNonformat"/>
        <w:jc w:val="both"/>
      </w:pPr>
      <w:r w:rsidRPr="00BB28C8">
        <w:t>_________________________________                         _________________</w:t>
      </w:r>
    </w:p>
    <w:p w:rsidR="00650B5C" w:rsidRPr="00BB28C8" w:rsidRDefault="00650B5C">
      <w:pPr>
        <w:pStyle w:val="ConsPlusNonformat"/>
        <w:jc w:val="both"/>
      </w:pPr>
      <w:r w:rsidRPr="00BB28C8">
        <w:t xml:space="preserve">    (Ф.И.О.) (подпись, дата)                                 (должность)</w:t>
      </w:r>
    </w:p>
    <w:p w:rsidR="00650B5C" w:rsidRPr="00BB28C8" w:rsidRDefault="00650B5C">
      <w:pPr>
        <w:pStyle w:val="ConsPlusNonformat"/>
        <w:jc w:val="both"/>
      </w:pPr>
    </w:p>
    <w:p w:rsidR="00650B5C" w:rsidRPr="00BB28C8" w:rsidRDefault="00650B5C">
      <w:pPr>
        <w:pStyle w:val="ConsPlusNonformat"/>
        <w:jc w:val="both"/>
      </w:pPr>
      <w:r w:rsidRPr="00BB28C8">
        <w:t>М.П.</w:t>
      </w: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jc w:val="right"/>
      </w:pPr>
      <w:r w:rsidRPr="00BB28C8">
        <w:t>Приложение 2</w:t>
      </w:r>
    </w:p>
    <w:p w:rsidR="00650B5C" w:rsidRPr="00BB28C8" w:rsidRDefault="00650B5C">
      <w:pPr>
        <w:pStyle w:val="ConsPlusNormal"/>
        <w:jc w:val="right"/>
      </w:pPr>
      <w:r w:rsidRPr="00BB28C8">
        <w:t>к Положению о порядке присвоения</w:t>
      </w:r>
    </w:p>
    <w:p w:rsidR="00650B5C" w:rsidRPr="00BB28C8" w:rsidRDefault="00650B5C">
      <w:pPr>
        <w:pStyle w:val="ConsPlusNormal"/>
        <w:jc w:val="right"/>
      </w:pPr>
      <w:r w:rsidRPr="00BB28C8">
        <w:t>инвестиционному проекту статуса</w:t>
      </w:r>
    </w:p>
    <w:p w:rsidR="00650B5C" w:rsidRPr="00BB28C8" w:rsidRDefault="00650B5C">
      <w:pPr>
        <w:pStyle w:val="ConsPlusNormal"/>
        <w:jc w:val="right"/>
      </w:pPr>
      <w:r w:rsidRPr="00BB28C8">
        <w:t>приоритетного инвестиционного</w:t>
      </w:r>
    </w:p>
    <w:p w:rsidR="00650B5C" w:rsidRPr="00BB28C8" w:rsidRDefault="00650B5C">
      <w:pPr>
        <w:pStyle w:val="ConsPlusNormal"/>
        <w:jc w:val="right"/>
      </w:pPr>
      <w:r w:rsidRPr="00BB28C8">
        <w:t>проекта Брянской области</w:t>
      </w: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Title"/>
        <w:jc w:val="center"/>
      </w:pPr>
      <w:bookmarkStart w:id="7" w:name="P218"/>
      <w:bookmarkEnd w:id="7"/>
      <w:r w:rsidRPr="00BB28C8">
        <w:t>ПЕРЕЧЕНЬ</w:t>
      </w:r>
    </w:p>
    <w:p w:rsidR="00650B5C" w:rsidRPr="00BB28C8" w:rsidRDefault="00650B5C">
      <w:pPr>
        <w:pStyle w:val="ConsPlusTitle"/>
        <w:jc w:val="center"/>
      </w:pPr>
      <w:r w:rsidRPr="00BB28C8">
        <w:t>документов, прилагаемых к заявлению</w:t>
      </w:r>
    </w:p>
    <w:p w:rsidR="00650B5C" w:rsidRPr="00BB28C8" w:rsidRDefault="00650B5C">
      <w:pPr>
        <w:pStyle w:val="ConsPlusTitle"/>
        <w:jc w:val="center"/>
      </w:pPr>
      <w:r w:rsidRPr="00BB28C8">
        <w:t>на рассмотрение инвестиционного проекта,</w:t>
      </w:r>
    </w:p>
    <w:p w:rsidR="00650B5C" w:rsidRPr="00BB28C8" w:rsidRDefault="00650B5C">
      <w:pPr>
        <w:pStyle w:val="ConsPlusTitle"/>
        <w:jc w:val="center"/>
      </w:pPr>
      <w:r w:rsidRPr="00BB28C8">
        <w:t>претендующего на получение статуса</w:t>
      </w:r>
    </w:p>
    <w:p w:rsidR="00650B5C" w:rsidRPr="00BB28C8" w:rsidRDefault="00650B5C">
      <w:pPr>
        <w:pStyle w:val="ConsPlusTitle"/>
        <w:jc w:val="center"/>
      </w:pPr>
      <w:r w:rsidRPr="00BB28C8">
        <w:t>приоритетного инвестиционного проекта</w:t>
      </w:r>
    </w:p>
    <w:p w:rsidR="00650B5C" w:rsidRPr="00BB28C8" w:rsidRDefault="00650B5C">
      <w:pPr>
        <w:pStyle w:val="ConsPlusTitle"/>
        <w:jc w:val="center"/>
      </w:pPr>
      <w:r w:rsidRPr="00BB28C8">
        <w:t>Брянской области</w:t>
      </w: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  <w:r w:rsidRPr="00BB28C8">
        <w:t>1. Заполненное заявление.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2. Копии учредительных документов, свидетельства о внесении записи в Единый государственный реестр юридических (индивидуальных предпринимателей) лиц, свидетельства о постановке на учет в налоговом органе (с предъявлением оригиналов для заверения), копии документов, подтверждающих полномочия органов управления заявителя (приказ, выписка из протокола общего собрания акционеров или иной документ, подтверждающий назначение руководителя организации на должность).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3. Бизнес-план, содержащий описание проекта, отражающий основные показатели экономической, бюджетной эффективности и социального эффекта, а также содержащий поквартальный график вложения инвестиций с соответствующим графиком ввода объектов, расчет срока окупаемости инвестиционного проекта без учета и с учетом государственной поддержки.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4. Сведения об отсутствии задолженности по уплате налогов, сборов, пеней в бюджеты всех уровней и внебюджетные фонды, действительные на дату подачи заявления.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5. Документы, подтверждающие финансовое состояние организации (предприятия) (баланс, приложения к балансу, справки к отчету о финансовых результатах).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6. Документы, подтверждающие права пользования земельным участком, на котором будет реализовываться данный инвестиционный проект (свидетельство о праве собственности, договор аренды).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Документы или их копии подтверждаются подписью руководителя и печатью организации.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Документы не должны содержать пропуски, исправления и ошибки.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Представление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осуществляется по запросу департамента в порядке межведомственного информационного взаимодействия.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Документы, подлежащие запросу департаментом в рамках межведомственного информационного взаимодействия: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справки из территориального подразделения УФНС России по Брянской области об отсутствии просроченной задолженности заемщика по уплате налогов, сборов, пеней и штрафов на момент подачи заявления;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выписка из Единого государственного реестра юридических лиц из территориального подразделения УФНС России по Брянской области.</w:t>
      </w:r>
    </w:p>
    <w:p w:rsidR="00650B5C" w:rsidRPr="00BB28C8" w:rsidRDefault="00650B5C">
      <w:pPr>
        <w:pStyle w:val="ConsPlusNormal"/>
        <w:ind w:firstLine="540"/>
        <w:jc w:val="both"/>
      </w:pPr>
      <w:r w:rsidRPr="00BB28C8">
        <w:t>Заявитель вправе представить указанные документы в департамент по собственной инициативе.</w:t>
      </w: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ind w:firstLine="540"/>
        <w:jc w:val="both"/>
      </w:pPr>
    </w:p>
    <w:p w:rsidR="00650B5C" w:rsidRPr="00BB28C8" w:rsidRDefault="00650B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0B5C" w:rsidRPr="00BB28C8" w:rsidRDefault="00650B5C"/>
    <w:sectPr w:rsidR="00650B5C" w:rsidRPr="00BB28C8" w:rsidSect="00D52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555"/>
    <w:rsid w:val="003C7555"/>
    <w:rsid w:val="00650B5C"/>
    <w:rsid w:val="007A38E1"/>
    <w:rsid w:val="00843CEA"/>
    <w:rsid w:val="00872583"/>
    <w:rsid w:val="00934023"/>
    <w:rsid w:val="00BB28C8"/>
    <w:rsid w:val="00CD41A0"/>
    <w:rsid w:val="00D5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CE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755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3C755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C755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3C755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DF35E53AD3E6D94F4602EFE3347600D56CCE29D386088B0C818F585E0DCAF94B5D8B4A21DE1724B9F121E048I" TargetMode="External"/><Relationship Id="rId5" Type="http://schemas.openxmlformats.org/officeDocument/2006/relationships/hyperlink" Target="consultantplus://offline/ref=EDDF35E53AD3E6D94F4602EFE3347600D56CCE29D582008A0F818F585E0DCAF94B5D8B4A21DE1724B9F126E047I" TargetMode="External"/><Relationship Id="rId4" Type="http://schemas.openxmlformats.org/officeDocument/2006/relationships/hyperlink" Target="consultantplus://offline/ref=EDDF35E53AD3E6D94F4602EFE3347600D56CCE29D386088B0C818F585E0DCAF94B5D8B4A21DE1724B9F121E048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8</Pages>
  <Words>2718</Words>
  <Characters>15495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Informat6</cp:lastModifiedBy>
  <cp:revision>3</cp:revision>
  <dcterms:created xsi:type="dcterms:W3CDTF">2016-02-09T08:56:00Z</dcterms:created>
  <dcterms:modified xsi:type="dcterms:W3CDTF">2016-02-09T12:37:00Z</dcterms:modified>
</cp:coreProperties>
</file>